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420A" w14:textId="77777777" w:rsidR="00483BE7" w:rsidRDefault="00483BE7" w:rsidP="007402AE">
      <w:pPr>
        <w:autoSpaceDE w:val="0"/>
        <w:autoSpaceDN w:val="0"/>
        <w:bidi/>
        <w:adjustRightInd w:val="0"/>
        <w:spacing w:after="0" w:line="240" w:lineRule="auto"/>
        <w:jc w:val="center"/>
        <w:rPr>
          <w:rFonts w:ascii="Space regularity Topics" w:hAnsi="Space regularity Topics" w:cs="Arial"/>
          <w:b/>
          <w:bCs/>
          <w:sz w:val="32"/>
          <w:szCs w:val="32"/>
          <w:rtl/>
        </w:rPr>
      </w:pPr>
    </w:p>
    <w:p w14:paraId="442B90C4" w14:textId="6C660E44" w:rsidR="007402AE" w:rsidRDefault="002C32A2" w:rsidP="00483BE7">
      <w:pPr>
        <w:autoSpaceDE w:val="0"/>
        <w:autoSpaceDN w:val="0"/>
        <w:bidi/>
        <w:adjustRightInd w:val="0"/>
        <w:spacing w:after="0" w:line="240" w:lineRule="auto"/>
        <w:jc w:val="center"/>
        <w:rPr>
          <w:rFonts w:ascii="Space regularity Topics" w:hAnsi="Space regularity Topics" w:cs="Arial"/>
          <w:b/>
          <w:bCs/>
          <w:sz w:val="32"/>
          <w:szCs w:val="32"/>
        </w:rPr>
      </w:pPr>
      <w:r w:rsidRPr="007402AE">
        <w:rPr>
          <w:rFonts w:ascii="Space regularity Topics" w:hAnsi="Space regularity Topics" w:cs="Arial"/>
          <w:b/>
          <w:bCs/>
          <w:sz w:val="32"/>
          <w:szCs w:val="32"/>
          <w:rtl/>
        </w:rPr>
        <w:t>مجموعة</w:t>
      </w:r>
      <w:r w:rsidRPr="007402AE">
        <w:rPr>
          <w:rFonts w:ascii="Space regularity Topics" w:hAnsi="Space regularity Topics" w:cs="Arial"/>
          <w:b/>
          <w:bCs/>
          <w:sz w:val="32"/>
          <w:szCs w:val="32"/>
        </w:rPr>
        <w:t xml:space="preserve"> </w:t>
      </w:r>
      <w:r w:rsidRPr="007402AE">
        <w:rPr>
          <w:rFonts w:ascii="Space regularity Topics" w:hAnsi="Space regularity Topics" w:cs="Arial"/>
          <w:b/>
          <w:bCs/>
          <w:sz w:val="32"/>
          <w:szCs w:val="32"/>
          <w:rtl/>
        </w:rPr>
        <w:t>العمل</w:t>
      </w:r>
      <w:r w:rsidRPr="007402AE">
        <w:rPr>
          <w:rFonts w:ascii="Space regularity Topics" w:hAnsi="Space regularity Topics" w:cs="Arial"/>
          <w:b/>
          <w:bCs/>
          <w:sz w:val="32"/>
          <w:szCs w:val="32"/>
        </w:rPr>
        <w:t xml:space="preserve"> </w:t>
      </w:r>
      <w:r w:rsidR="00483BE7">
        <w:rPr>
          <w:rFonts w:ascii="Space regularity Topics" w:hAnsi="Space regularity Topics" w:cs="Arial" w:hint="cs"/>
          <w:b/>
          <w:bCs/>
          <w:sz w:val="32"/>
          <w:szCs w:val="32"/>
          <w:rtl/>
        </w:rPr>
        <w:t>الثالثة</w:t>
      </w:r>
    </w:p>
    <w:p w14:paraId="565D7AF4" w14:textId="26858C5A" w:rsidR="002C32A2" w:rsidRPr="007402AE" w:rsidRDefault="00571487" w:rsidP="007402AE">
      <w:pPr>
        <w:autoSpaceDE w:val="0"/>
        <w:autoSpaceDN w:val="0"/>
        <w:bidi/>
        <w:adjustRightInd w:val="0"/>
        <w:spacing w:after="0" w:line="240" w:lineRule="auto"/>
        <w:jc w:val="center"/>
        <w:rPr>
          <w:rFonts w:ascii="Space regularity Topics" w:hAnsi="Space regularity Topics" w:cs="Arial"/>
          <w:b/>
          <w:bCs/>
          <w:sz w:val="32"/>
          <w:szCs w:val="32"/>
        </w:rPr>
      </w:pPr>
      <w:r w:rsidRPr="007402AE">
        <w:rPr>
          <w:rFonts w:ascii="Space regularity Topics" w:hAnsi="Space regularity Topics" w:cs="Arial"/>
          <w:b/>
          <w:bCs/>
          <w:sz w:val="32"/>
          <w:szCs w:val="32"/>
          <w:rtl/>
        </w:rPr>
        <w:t xml:space="preserve"> </w:t>
      </w:r>
      <w:r w:rsidR="002C32A2" w:rsidRPr="007402AE">
        <w:rPr>
          <w:rFonts w:ascii="Space regularity Topics" w:hAnsi="Space regularity Topics" w:cs="Arial"/>
          <w:b/>
          <w:bCs/>
          <w:sz w:val="32"/>
          <w:szCs w:val="32"/>
        </w:rPr>
        <w:t xml:space="preserve">) </w:t>
      </w:r>
      <w:r w:rsidR="002C32A2" w:rsidRPr="007402AE">
        <w:rPr>
          <w:rFonts w:ascii="Space regularity Topics" w:hAnsi="Space regularity Topics" w:cs="Arial"/>
          <w:b/>
          <w:bCs/>
          <w:sz w:val="32"/>
          <w:szCs w:val="32"/>
          <w:rtl/>
        </w:rPr>
        <w:t>المسائل</w:t>
      </w:r>
      <w:r w:rsidR="002C32A2" w:rsidRPr="007402AE">
        <w:rPr>
          <w:rFonts w:ascii="Space regularity Topics" w:hAnsi="Space regularity Topics" w:cs="Arial"/>
          <w:b/>
          <w:bCs/>
          <w:sz w:val="32"/>
          <w:szCs w:val="32"/>
        </w:rPr>
        <w:t xml:space="preserve"> </w:t>
      </w:r>
      <w:r w:rsidR="002C32A2" w:rsidRPr="007402AE">
        <w:rPr>
          <w:rFonts w:ascii="Space regularity Topics" w:hAnsi="Space regularity Topics" w:cs="Arial"/>
          <w:b/>
          <w:bCs/>
          <w:sz w:val="32"/>
          <w:szCs w:val="32"/>
          <w:rtl/>
        </w:rPr>
        <w:t>المتعلقة</w:t>
      </w:r>
      <w:r w:rsidR="007402AE">
        <w:rPr>
          <w:rFonts w:ascii="Space regularity Topics" w:hAnsi="Space regularity Topics" w:cs="Arial"/>
          <w:b/>
          <w:bCs/>
          <w:sz w:val="32"/>
          <w:szCs w:val="32"/>
        </w:rPr>
        <w:t xml:space="preserve"> </w:t>
      </w:r>
      <w:r w:rsidR="002C32A2" w:rsidRPr="007402AE">
        <w:rPr>
          <w:rFonts w:ascii="Space regularity Topics" w:hAnsi="Space regularity Topics" w:cs="Arial"/>
          <w:b/>
          <w:bCs/>
          <w:sz w:val="32"/>
          <w:szCs w:val="32"/>
          <w:rtl/>
        </w:rPr>
        <w:t>بالخدمات</w:t>
      </w:r>
      <w:r w:rsidR="002C32A2" w:rsidRPr="007402AE">
        <w:rPr>
          <w:rFonts w:ascii="Space regularity Topics" w:hAnsi="Space regularity Topics" w:cs="Arial"/>
          <w:b/>
          <w:bCs/>
          <w:sz w:val="32"/>
          <w:szCs w:val="32"/>
        </w:rPr>
        <w:t xml:space="preserve"> </w:t>
      </w:r>
      <w:r w:rsidR="00483BE7">
        <w:rPr>
          <w:rFonts w:ascii="Space regularity Topics" w:hAnsi="Space regularity Topics" w:cs="Arial" w:hint="cs"/>
          <w:b/>
          <w:bCs/>
          <w:sz w:val="32"/>
          <w:szCs w:val="32"/>
          <w:rtl/>
        </w:rPr>
        <w:t xml:space="preserve">المتنقلة </w:t>
      </w:r>
      <w:proofErr w:type="spellStart"/>
      <w:r w:rsidR="00483BE7">
        <w:rPr>
          <w:rFonts w:ascii="Space regularity Topics" w:hAnsi="Space regularity Topics" w:cs="Arial" w:hint="cs"/>
          <w:b/>
          <w:bCs/>
          <w:sz w:val="32"/>
          <w:szCs w:val="32"/>
          <w:rtl/>
        </w:rPr>
        <w:t>الساتلية</w:t>
      </w:r>
      <w:proofErr w:type="spellEnd"/>
      <w:r w:rsidR="002C32A2" w:rsidRPr="007402AE">
        <w:rPr>
          <w:rFonts w:ascii="Space regularity Topics" w:hAnsi="Space regularity Topics" w:cs="Arial"/>
          <w:b/>
          <w:bCs/>
          <w:sz w:val="32"/>
          <w:szCs w:val="32"/>
        </w:rPr>
        <w:t xml:space="preserve"> (</w:t>
      </w:r>
    </w:p>
    <w:p w14:paraId="5B42D4FB" w14:textId="028EDD1A" w:rsidR="00B6465C" w:rsidRPr="007402AE" w:rsidRDefault="00B6465C" w:rsidP="00427B81">
      <w:pPr>
        <w:bidi/>
        <w:spacing w:before="240"/>
        <w:jc w:val="both"/>
        <w:rPr>
          <w:rFonts w:ascii="Space regularity Topics" w:hAnsi="Space regularity Topics" w:cs="Arial"/>
          <w:b/>
          <w:bCs/>
          <w:sz w:val="32"/>
          <w:szCs w:val="32"/>
          <w:u w:val="single"/>
          <w:rtl/>
        </w:rPr>
      </w:pPr>
      <w:r w:rsidRPr="007402AE">
        <w:rPr>
          <w:rFonts w:ascii="Space regularity Topics" w:hAnsi="Space regularity Topics" w:cs="Arial"/>
          <w:b/>
          <w:bCs/>
          <w:sz w:val="32"/>
          <w:szCs w:val="32"/>
          <w:u w:val="single"/>
          <w:rtl/>
        </w:rPr>
        <w:t>مقدمة:</w:t>
      </w:r>
    </w:p>
    <w:p w14:paraId="2DF18211" w14:textId="29FDE124" w:rsidR="00F60B0F" w:rsidRPr="007402AE" w:rsidRDefault="00716E8B" w:rsidP="00C964D4">
      <w:pPr>
        <w:bidi/>
        <w:spacing w:after="240" w:line="276" w:lineRule="auto"/>
        <w:jc w:val="both"/>
        <w:rPr>
          <w:rFonts w:ascii="Space regularity Topics" w:hAnsi="Space regularity Topics" w:cs="Arial"/>
          <w:sz w:val="28"/>
          <w:szCs w:val="28"/>
          <w:rtl/>
        </w:rPr>
      </w:pPr>
      <w:r>
        <w:rPr>
          <w:rFonts w:ascii="Space regularity Topics" w:hAnsi="Space regularity Topics" w:cs="Arial" w:hint="cs"/>
          <w:sz w:val="28"/>
          <w:szCs w:val="28"/>
          <w:rtl/>
        </w:rPr>
        <w:t xml:space="preserve">خلال اجتماع </w:t>
      </w:r>
      <w:r w:rsidR="000865B0" w:rsidRPr="007402AE">
        <w:rPr>
          <w:rFonts w:ascii="Space regularity Topics" w:hAnsi="Space regularity Topics" w:cs="Arial"/>
          <w:sz w:val="28"/>
          <w:szCs w:val="28"/>
          <w:rtl/>
        </w:rPr>
        <w:t xml:space="preserve">فريق العمل العربي الدائم للطيف الترددي </w:t>
      </w:r>
      <w:r>
        <w:rPr>
          <w:rFonts w:ascii="Space regularity Topics" w:hAnsi="Space regularity Topics" w:cs="Arial" w:hint="cs"/>
          <w:sz w:val="28"/>
          <w:szCs w:val="28"/>
          <w:rtl/>
        </w:rPr>
        <w:t xml:space="preserve">في </w:t>
      </w:r>
      <w:r w:rsidR="000865B0" w:rsidRPr="007402AE">
        <w:rPr>
          <w:rFonts w:ascii="Space regularity Topics" w:hAnsi="Space regularity Topics" w:cs="Arial"/>
          <w:sz w:val="28"/>
          <w:szCs w:val="28"/>
          <w:rtl/>
        </w:rPr>
        <w:t xml:space="preserve">اجتماعه </w:t>
      </w:r>
      <w:r w:rsidR="004D6EAC">
        <w:rPr>
          <w:rFonts w:ascii="Space regularity Topics" w:hAnsi="Space regularity Topics" w:cs="Arial" w:hint="cs"/>
          <w:sz w:val="28"/>
          <w:szCs w:val="28"/>
          <w:rtl/>
        </w:rPr>
        <w:t>الثاني والثلاثون</w:t>
      </w:r>
      <w:r w:rsidR="000865B0" w:rsidRPr="007402AE">
        <w:rPr>
          <w:rFonts w:ascii="Space regularity Topics" w:hAnsi="Space regularity Topics" w:cs="Arial"/>
          <w:sz w:val="28"/>
          <w:szCs w:val="28"/>
          <w:rtl/>
        </w:rPr>
        <w:t xml:space="preserve"> والذي عقد </w:t>
      </w:r>
      <w:r>
        <w:rPr>
          <w:rFonts w:ascii="Space regularity Topics" w:hAnsi="Space regularity Topics" w:cs="Arial" w:hint="cs"/>
          <w:sz w:val="28"/>
          <w:szCs w:val="28"/>
          <w:rtl/>
        </w:rPr>
        <w:t>خلال ا</w:t>
      </w:r>
      <w:r w:rsidR="000865B0" w:rsidRPr="007402AE">
        <w:rPr>
          <w:rFonts w:ascii="Space regularity Topics" w:hAnsi="Space regularity Topics" w:cs="Arial"/>
          <w:sz w:val="28"/>
          <w:szCs w:val="28"/>
          <w:rtl/>
        </w:rPr>
        <w:t>لفترة (</w:t>
      </w:r>
      <w:r w:rsidR="007C0234">
        <w:rPr>
          <w:rFonts w:ascii="Space regularity Topics" w:hAnsi="Space regularity Topics" w:cs="Arial" w:hint="cs"/>
          <w:sz w:val="28"/>
          <w:szCs w:val="28"/>
          <w:rtl/>
        </w:rPr>
        <w:t>13-</w:t>
      </w:r>
      <w:r w:rsidR="004D6EAC">
        <w:rPr>
          <w:rFonts w:ascii="Space regularity Topics" w:hAnsi="Space regularity Topics" w:cs="Arial" w:hint="cs"/>
          <w:sz w:val="28"/>
          <w:szCs w:val="28"/>
          <w:rtl/>
        </w:rPr>
        <w:t>1</w:t>
      </w:r>
      <w:r>
        <w:rPr>
          <w:rFonts w:ascii="Space regularity Topics" w:hAnsi="Space regularity Topics" w:cs="Arial" w:hint="cs"/>
          <w:sz w:val="28"/>
          <w:szCs w:val="28"/>
          <w:rtl/>
        </w:rPr>
        <w:t>6</w:t>
      </w:r>
      <w:r w:rsidR="000865B0" w:rsidRPr="007402AE">
        <w:rPr>
          <w:rFonts w:ascii="Space regularity Topics" w:hAnsi="Space regularity Topics" w:cs="Arial"/>
          <w:sz w:val="28"/>
          <w:szCs w:val="28"/>
          <w:rtl/>
        </w:rPr>
        <w:t xml:space="preserve">) </w:t>
      </w:r>
      <w:r w:rsidR="004D6EAC">
        <w:rPr>
          <w:rFonts w:ascii="Space regularity Topics" w:hAnsi="Space regularity Topics" w:cs="Arial" w:hint="cs"/>
          <w:sz w:val="28"/>
          <w:szCs w:val="28"/>
          <w:rtl/>
        </w:rPr>
        <w:t xml:space="preserve">مايو 2024م </w:t>
      </w:r>
      <w:r w:rsidR="000865B0" w:rsidRPr="007402AE">
        <w:rPr>
          <w:rFonts w:ascii="Space regularity Topics" w:hAnsi="Space regularity Topics" w:cs="Arial"/>
          <w:sz w:val="28"/>
          <w:szCs w:val="28"/>
          <w:rtl/>
        </w:rPr>
        <w:t xml:space="preserve">بمدينة </w:t>
      </w:r>
      <w:r w:rsidR="007C0234">
        <w:rPr>
          <w:rFonts w:ascii="Space regularity Topics" w:hAnsi="Space regularity Topics" w:cs="Arial" w:hint="cs"/>
          <w:sz w:val="28"/>
          <w:szCs w:val="28"/>
          <w:rtl/>
        </w:rPr>
        <w:t>عمان</w:t>
      </w:r>
      <w:r w:rsidR="000865B0" w:rsidRPr="007402AE">
        <w:rPr>
          <w:rFonts w:ascii="Space regularity Topics" w:hAnsi="Space regularity Topics" w:cs="Arial"/>
          <w:sz w:val="28"/>
          <w:szCs w:val="28"/>
          <w:rtl/>
        </w:rPr>
        <w:t xml:space="preserve"> في </w:t>
      </w:r>
      <w:r w:rsidR="007C0234">
        <w:rPr>
          <w:rFonts w:ascii="Space regularity Topics" w:hAnsi="Space regularity Topics" w:cs="Arial" w:hint="cs"/>
          <w:sz w:val="28"/>
          <w:szCs w:val="28"/>
          <w:rtl/>
        </w:rPr>
        <w:t>المملكة الأردنية الهاشمية</w:t>
      </w:r>
      <w:r w:rsidR="000865B0" w:rsidRPr="007402AE">
        <w:rPr>
          <w:rFonts w:ascii="Space regularity Topics" w:hAnsi="Space regularity Topics" w:cs="Arial"/>
          <w:sz w:val="28"/>
          <w:szCs w:val="28"/>
          <w:rtl/>
        </w:rPr>
        <w:t xml:space="preserve"> </w:t>
      </w:r>
      <w:r>
        <w:rPr>
          <w:rFonts w:ascii="Space regularity Topics" w:hAnsi="Space regularity Topics" w:cs="Arial" w:hint="cs"/>
          <w:sz w:val="28"/>
          <w:szCs w:val="28"/>
          <w:rtl/>
        </w:rPr>
        <w:t xml:space="preserve">حيث تم </w:t>
      </w:r>
      <w:r w:rsidR="002C32A2" w:rsidRPr="007402AE">
        <w:rPr>
          <w:rFonts w:ascii="Space regularity Topics" w:hAnsi="Space regularity Topics" w:cs="Arial"/>
          <w:sz w:val="28"/>
          <w:szCs w:val="28"/>
          <w:rtl/>
        </w:rPr>
        <w:t>تشكيل</w:t>
      </w:r>
      <w:r>
        <w:rPr>
          <w:rFonts w:ascii="Space regularity Topics" w:hAnsi="Space regularity Topics" w:cs="Arial" w:hint="cs"/>
          <w:sz w:val="28"/>
          <w:szCs w:val="28"/>
          <w:rtl/>
        </w:rPr>
        <w:t xml:space="preserve"> ستة </w:t>
      </w:r>
      <w:r w:rsidR="002C32A2" w:rsidRPr="007402AE">
        <w:rPr>
          <w:rFonts w:ascii="Space regularity Topics" w:hAnsi="Space regularity Topics" w:cs="Arial"/>
          <w:sz w:val="28"/>
          <w:szCs w:val="28"/>
          <w:rtl/>
        </w:rPr>
        <w:t>مجموعات</w:t>
      </w:r>
      <w:r w:rsidR="003E4746">
        <w:rPr>
          <w:rFonts w:ascii="Space regularity Topics" w:hAnsi="Space regularity Topics" w:cs="Arial"/>
          <w:sz w:val="28"/>
          <w:szCs w:val="28"/>
        </w:rPr>
        <w:t xml:space="preserve"> </w:t>
      </w:r>
      <w:r w:rsidR="002C32A2" w:rsidRPr="007402AE">
        <w:rPr>
          <w:rFonts w:ascii="Space regularity Topics" w:hAnsi="Space regularity Topics" w:cs="Arial"/>
          <w:sz w:val="28"/>
          <w:szCs w:val="28"/>
          <w:rtl/>
        </w:rPr>
        <w:t xml:space="preserve">عمل وتحديد رؤساء </w:t>
      </w:r>
      <w:r>
        <w:rPr>
          <w:rFonts w:ascii="Space regularity Topics" w:hAnsi="Space regularity Topics" w:cs="Arial" w:hint="cs"/>
          <w:sz w:val="28"/>
          <w:szCs w:val="28"/>
          <w:rtl/>
        </w:rPr>
        <w:t>ل</w:t>
      </w:r>
      <w:r w:rsidR="002C32A2" w:rsidRPr="007402AE">
        <w:rPr>
          <w:rFonts w:ascii="Space regularity Topics" w:hAnsi="Space regularity Topics" w:cs="Arial"/>
          <w:sz w:val="28"/>
          <w:szCs w:val="28"/>
          <w:rtl/>
        </w:rPr>
        <w:t xml:space="preserve">هذه المجموعات </w:t>
      </w:r>
      <w:r w:rsidR="00DA61CD">
        <w:rPr>
          <w:rFonts w:ascii="Space regularity Topics" w:hAnsi="Space regularity Topics" w:cs="Arial" w:hint="cs"/>
          <w:sz w:val="28"/>
          <w:szCs w:val="28"/>
          <w:rtl/>
        </w:rPr>
        <w:t xml:space="preserve">ونواب </w:t>
      </w:r>
      <w:r w:rsidR="002C32A2" w:rsidRPr="007402AE">
        <w:rPr>
          <w:rFonts w:ascii="Space regularity Topics" w:hAnsi="Space regularity Topics" w:cs="Arial"/>
          <w:sz w:val="28"/>
          <w:szCs w:val="28"/>
          <w:rtl/>
        </w:rPr>
        <w:t>خلال الدورة</w:t>
      </w:r>
      <w:r w:rsidR="00EC5C6C" w:rsidRPr="007402AE">
        <w:rPr>
          <w:rFonts w:ascii="Space regularity Topics" w:hAnsi="Space regularity Topics" w:cs="Arial"/>
          <w:sz w:val="28"/>
          <w:szCs w:val="28"/>
        </w:rPr>
        <w:t xml:space="preserve"> </w:t>
      </w:r>
      <w:r w:rsidR="002C32A2" w:rsidRPr="007402AE">
        <w:rPr>
          <w:rFonts w:ascii="Space regularity Topics" w:hAnsi="Space regularity Topics" w:cs="Arial"/>
          <w:sz w:val="28"/>
          <w:szCs w:val="28"/>
          <w:rtl/>
        </w:rPr>
        <w:t xml:space="preserve">الدراسية الحالية حتى موعد انعقاد المؤتمر </w:t>
      </w:r>
      <w:r>
        <w:rPr>
          <w:rFonts w:ascii="Space regularity Topics" w:hAnsi="Space regularity Topics" w:cs="Arial" w:hint="cs"/>
          <w:sz w:val="28"/>
          <w:szCs w:val="28"/>
          <w:rtl/>
        </w:rPr>
        <w:t xml:space="preserve">العالمي للاتصالات الراديوية </w:t>
      </w:r>
      <w:r w:rsidR="002C32A2" w:rsidRPr="007402AE">
        <w:rPr>
          <w:rFonts w:ascii="Space regularity Topics" w:hAnsi="Space regularity Topics" w:cs="Arial"/>
          <w:sz w:val="28"/>
          <w:szCs w:val="28"/>
          <w:rtl/>
        </w:rPr>
        <w:t>القادم</w:t>
      </w:r>
      <w:r>
        <w:rPr>
          <w:rFonts w:ascii="Space regularity Topics" w:hAnsi="Space regularity Topics" w:cs="Arial" w:hint="cs"/>
          <w:sz w:val="28"/>
          <w:szCs w:val="28"/>
          <w:rtl/>
        </w:rPr>
        <w:t xml:space="preserve"> </w:t>
      </w:r>
      <w:r w:rsidR="00427B81">
        <w:rPr>
          <w:rFonts w:ascii="Space regularity Topics" w:hAnsi="Space regularity Topics" w:cs="Arial"/>
          <w:sz w:val="28"/>
          <w:szCs w:val="28"/>
        </w:rPr>
        <w:t>27</w:t>
      </w:r>
      <w:r w:rsidR="002C32A2" w:rsidRPr="007402AE">
        <w:rPr>
          <w:rFonts w:ascii="Space regularity Topics" w:hAnsi="Space regularity Topics" w:cs="Arial"/>
          <w:sz w:val="28"/>
          <w:szCs w:val="28"/>
          <w:rtl/>
        </w:rPr>
        <w:t>-</w:t>
      </w:r>
      <w:r w:rsidR="002C32A2" w:rsidRPr="007402AE">
        <w:rPr>
          <w:rFonts w:ascii="Space regularity Topics" w:hAnsi="Space regularity Topics" w:cs="Arial"/>
          <w:sz w:val="28"/>
          <w:szCs w:val="28"/>
        </w:rPr>
        <w:t>WRC</w:t>
      </w:r>
      <w:r w:rsidR="002C32A2" w:rsidRPr="007402AE">
        <w:rPr>
          <w:rFonts w:ascii="Space regularity Topics" w:hAnsi="Space regularity Topics" w:cs="Arial"/>
          <w:sz w:val="28"/>
          <w:szCs w:val="28"/>
          <w:rtl/>
        </w:rPr>
        <w:t xml:space="preserve"> ومنها مجموعة العمل </w:t>
      </w:r>
      <w:r w:rsidR="00483BE7">
        <w:rPr>
          <w:rFonts w:ascii="Space regularity Topics" w:hAnsi="Space regularity Topics" w:cs="Arial" w:hint="cs"/>
          <w:sz w:val="28"/>
          <w:szCs w:val="28"/>
          <w:rtl/>
        </w:rPr>
        <w:t>الثالثة</w:t>
      </w:r>
      <w:r w:rsidR="002C32A2" w:rsidRPr="007402AE">
        <w:rPr>
          <w:rFonts w:ascii="Space regularity Topics" w:hAnsi="Space regularity Topics" w:cs="Arial"/>
          <w:sz w:val="28"/>
          <w:szCs w:val="28"/>
          <w:rtl/>
        </w:rPr>
        <w:t xml:space="preserve"> (المسائل المتعلقة</w:t>
      </w:r>
      <w:r w:rsidR="00EC5C6C" w:rsidRPr="007402AE">
        <w:rPr>
          <w:rFonts w:ascii="Space regularity Topics" w:hAnsi="Space regularity Topics" w:cs="Arial"/>
          <w:sz w:val="28"/>
          <w:szCs w:val="28"/>
        </w:rPr>
        <w:t xml:space="preserve"> </w:t>
      </w:r>
      <w:r w:rsidR="002C32A2" w:rsidRPr="007402AE">
        <w:rPr>
          <w:rFonts w:ascii="Space regularity Topics" w:hAnsi="Space regularity Topics" w:cs="Arial"/>
          <w:sz w:val="28"/>
          <w:szCs w:val="28"/>
          <w:rtl/>
        </w:rPr>
        <w:t xml:space="preserve">بالخدمات </w:t>
      </w:r>
      <w:r w:rsidR="00483BE7">
        <w:rPr>
          <w:rFonts w:ascii="Space regularity Topics" w:hAnsi="Space regularity Topics" w:cs="Arial" w:hint="cs"/>
          <w:sz w:val="28"/>
          <w:szCs w:val="28"/>
          <w:rtl/>
        </w:rPr>
        <w:t xml:space="preserve">المتنقلة </w:t>
      </w:r>
      <w:proofErr w:type="spellStart"/>
      <w:r w:rsidR="00483BE7">
        <w:rPr>
          <w:rFonts w:ascii="Space regularity Topics" w:hAnsi="Space regularity Topics" w:cs="Arial" w:hint="cs"/>
          <w:sz w:val="28"/>
          <w:szCs w:val="28"/>
          <w:rtl/>
        </w:rPr>
        <w:t>الساتلية</w:t>
      </w:r>
      <w:proofErr w:type="spellEnd"/>
      <w:r w:rsidR="002C32A2" w:rsidRPr="007402AE">
        <w:rPr>
          <w:rFonts w:ascii="Space regularity Topics" w:hAnsi="Space regularity Topics" w:cs="Arial"/>
          <w:sz w:val="28"/>
          <w:szCs w:val="28"/>
          <w:rtl/>
        </w:rPr>
        <w:t xml:space="preserve">) </w:t>
      </w:r>
      <w:r w:rsidR="000865B0" w:rsidRPr="007402AE">
        <w:rPr>
          <w:rFonts w:ascii="Space regularity Topics" w:hAnsi="Space regularity Topics" w:cs="Arial"/>
          <w:sz w:val="28"/>
          <w:szCs w:val="28"/>
          <w:rtl/>
        </w:rPr>
        <w:t>وتم</w:t>
      </w:r>
      <w:r w:rsidR="00571487" w:rsidRPr="007402AE">
        <w:rPr>
          <w:rFonts w:ascii="Space regularity Topics" w:hAnsi="Space regularity Topics" w:cs="Arial"/>
          <w:sz w:val="28"/>
          <w:szCs w:val="28"/>
          <w:rtl/>
        </w:rPr>
        <w:t xml:space="preserve"> تكليف</w:t>
      </w:r>
      <w:r w:rsidR="000865B0" w:rsidRPr="007402AE">
        <w:rPr>
          <w:rFonts w:ascii="Space regularity Topics" w:hAnsi="Space regularity Topics" w:cs="Arial"/>
          <w:sz w:val="28"/>
          <w:szCs w:val="28"/>
          <w:rtl/>
        </w:rPr>
        <w:t xml:space="preserve"> </w:t>
      </w:r>
      <w:r w:rsidR="00571487" w:rsidRPr="007402AE">
        <w:rPr>
          <w:rFonts w:ascii="Space regularity Topics" w:hAnsi="Space regularity Topics" w:cs="Arial"/>
          <w:sz w:val="28"/>
          <w:szCs w:val="28"/>
          <w:rtl/>
        </w:rPr>
        <w:t>المهندس</w:t>
      </w:r>
      <w:r w:rsidR="000865B0" w:rsidRPr="007402AE">
        <w:rPr>
          <w:rFonts w:ascii="Space regularity Topics" w:hAnsi="Space regularity Topics" w:cs="Arial"/>
          <w:sz w:val="28"/>
          <w:szCs w:val="28"/>
          <w:rtl/>
        </w:rPr>
        <w:t xml:space="preserve">/ </w:t>
      </w:r>
      <w:r w:rsidR="007C0234">
        <w:rPr>
          <w:rFonts w:ascii="Space regularity Topics" w:hAnsi="Space regularity Topics" w:cs="Arial" w:hint="cs"/>
          <w:sz w:val="28"/>
          <w:szCs w:val="28"/>
          <w:rtl/>
        </w:rPr>
        <w:t>فهد</w:t>
      </w:r>
      <w:r>
        <w:rPr>
          <w:rFonts w:ascii="Space regularity Topics" w:hAnsi="Space regularity Topics" w:cs="Arial" w:hint="cs"/>
          <w:sz w:val="28"/>
          <w:szCs w:val="28"/>
          <w:rtl/>
        </w:rPr>
        <w:t xml:space="preserve"> بن علي </w:t>
      </w:r>
      <w:r w:rsidR="007C0234">
        <w:rPr>
          <w:rFonts w:ascii="Space regularity Topics" w:hAnsi="Space regularity Topics" w:cs="Arial" w:hint="cs"/>
          <w:sz w:val="28"/>
          <w:szCs w:val="28"/>
          <w:rtl/>
        </w:rPr>
        <w:t>الغامد</w:t>
      </w:r>
      <w:r w:rsidR="00483BE7">
        <w:rPr>
          <w:rFonts w:ascii="Space regularity Topics" w:hAnsi="Space regularity Topics" w:cs="Arial" w:hint="cs"/>
          <w:sz w:val="28"/>
          <w:szCs w:val="28"/>
          <w:rtl/>
        </w:rPr>
        <w:t>ي</w:t>
      </w:r>
      <w:r>
        <w:rPr>
          <w:rFonts w:ascii="Space regularity Topics" w:hAnsi="Space regularity Topics" w:cs="Arial" w:hint="cs"/>
          <w:sz w:val="28"/>
          <w:szCs w:val="28"/>
          <w:rtl/>
        </w:rPr>
        <w:t xml:space="preserve"> </w:t>
      </w:r>
      <w:r w:rsidR="000865B0" w:rsidRPr="007402AE">
        <w:rPr>
          <w:rFonts w:ascii="Space regularity Topics" w:hAnsi="Space regularity Topics" w:cs="Arial"/>
          <w:sz w:val="28"/>
          <w:szCs w:val="28"/>
          <w:rtl/>
        </w:rPr>
        <w:t>(</w:t>
      </w:r>
      <w:r w:rsidR="00571487" w:rsidRPr="007402AE">
        <w:rPr>
          <w:rFonts w:ascii="Space regularity Topics" w:hAnsi="Space regularity Topics" w:cs="Arial"/>
          <w:sz w:val="28"/>
          <w:szCs w:val="28"/>
          <w:rtl/>
        </w:rPr>
        <w:t xml:space="preserve">المملكة العربية </w:t>
      </w:r>
      <w:proofErr w:type="spellStart"/>
      <w:r w:rsidR="00571487" w:rsidRPr="007402AE">
        <w:rPr>
          <w:rFonts w:ascii="Space regularity Topics" w:hAnsi="Space regularity Topics" w:cs="Arial"/>
          <w:sz w:val="28"/>
          <w:szCs w:val="28"/>
          <w:rtl/>
        </w:rPr>
        <w:t>السعوية</w:t>
      </w:r>
      <w:proofErr w:type="spellEnd"/>
      <w:r w:rsidR="000865B0" w:rsidRPr="007402AE">
        <w:rPr>
          <w:rFonts w:ascii="Space regularity Topics" w:hAnsi="Space regularity Topics" w:cs="Arial"/>
          <w:sz w:val="28"/>
          <w:szCs w:val="28"/>
          <w:rtl/>
        </w:rPr>
        <w:t xml:space="preserve">) </w:t>
      </w:r>
      <w:r w:rsidR="00EC5C6C" w:rsidRPr="007402AE">
        <w:rPr>
          <w:rFonts w:ascii="Space regularity Topics" w:hAnsi="Space regularity Topics" w:cs="Arial"/>
          <w:sz w:val="28"/>
          <w:szCs w:val="28"/>
          <w:rtl/>
        </w:rPr>
        <w:t>لرئاسة</w:t>
      </w:r>
      <w:r w:rsidR="000865B0" w:rsidRPr="007402AE">
        <w:rPr>
          <w:rFonts w:ascii="Space regularity Topics" w:hAnsi="Space regularity Topics" w:cs="Arial"/>
          <w:sz w:val="28"/>
          <w:szCs w:val="28"/>
          <w:rtl/>
        </w:rPr>
        <w:t xml:space="preserve"> هذا الفريق</w:t>
      </w:r>
      <w:r>
        <w:rPr>
          <w:rFonts w:ascii="Space regularity Topics" w:hAnsi="Space regularity Topics" w:cs="Arial" w:hint="cs"/>
          <w:sz w:val="28"/>
          <w:szCs w:val="28"/>
          <w:rtl/>
        </w:rPr>
        <w:t xml:space="preserve"> وتكليف نائبين من الإدارة العمانية والإدارة التونسية لرئيس الفريق</w:t>
      </w:r>
      <w:r w:rsidR="00EC5C6C" w:rsidRPr="007402AE">
        <w:rPr>
          <w:rFonts w:ascii="Space regularity Topics" w:hAnsi="Space regularity Topics" w:cs="Arial"/>
          <w:sz w:val="28"/>
          <w:szCs w:val="28"/>
          <w:rtl/>
        </w:rPr>
        <w:t>.</w:t>
      </w:r>
    </w:p>
    <w:p w14:paraId="25179AB2" w14:textId="2613D71F" w:rsidR="00B6465C" w:rsidRPr="007402AE" w:rsidRDefault="00B6465C" w:rsidP="00B6465C">
      <w:pPr>
        <w:bidi/>
        <w:jc w:val="both"/>
        <w:rPr>
          <w:rFonts w:ascii="Space regularity Topics" w:hAnsi="Space regularity Topics" w:cs="Arial"/>
          <w:b/>
          <w:bCs/>
          <w:sz w:val="32"/>
          <w:szCs w:val="32"/>
          <w:u w:val="single"/>
          <w:rtl/>
        </w:rPr>
      </w:pPr>
      <w:r w:rsidRPr="007402AE">
        <w:rPr>
          <w:rFonts w:ascii="Space regularity Topics" w:hAnsi="Space regularity Topics" w:cs="Arial"/>
          <w:b/>
          <w:bCs/>
          <w:sz w:val="32"/>
          <w:szCs w:val="32"/>
          <w:u w:val="single"/>
          <w:rtl/>
        </w:rPr>
        <w:t>اختصاص مجموعة العمل</w:t>
      </w:r>
      <w:r w:rsidR="006127B5" w:rsidRPr="007402AE">
        <w:rPr>
          <w:rFonts w:ascii="Space regularity Topics" w:hAnsi="Space regularity Topics" w:cs="Arial"/>
          <w:b/>
          <w:bCs/>
          <w:sz w:val="32"/>
          <w:szCs w:val="32"/>
          <w:u w:val="single"/>
          <w:rtl/>
        </w:rPr>
        <w:t xml:space="preserve"> </w:t>
      </w:r>
      <w:r w:rsidR="007C0234">
        <w:rPr>
          <w:rFonts w:ascii="Space regularity Topics" w:hAnsi="Space regularity Topics" w:cs="Arial" w:hint="cs"/>
          <w:b/>
          <w:bCs/>
          <w:sz w:val="32"/>
          <w:szCs w:val="32"/>
          <w:u w:val="single"/>
          <w:rtl/>
        </w:rPr>
        <w:t>الثالثة</w:t>
      </w:r>
      <w:r w:rsidRPr="007402AE">
        <w:rPr>
          <w:rFonts w:ascii="Space regularity Topics" w:hAnsi="Space regularity Topics" w:cs="Arial"/>
          <w:b/>
          <w:bCs/>
          <w:sz w:val="32"/>
          <w:szCs w:val="32"/>
          <w:u w:val="single"/>
          <w:rtl/>
        </w:rPr>
        <w:t>:</w:t>
      </w:r>
    </w:p>
    <w:p w14:paraId="1596744F" w14:textId="10CD2637" w:rsidR="00CF52B2" w:rsidRPr="007402AE" w:rsidRDefault="00B6465C" w:rsidP="00C964D4">
      <w:pPr>
        <w:bidi/>
        <w:spacing w:line="276" w:lineRule="auto"/>
        <w:jc w:val="both"/>
        <w:rPr>
          <w:rFonts w:ascii="Space regularity Topics" w:hAnsi="Space regularity Topics" w:cs="Arial"/>
          <w:sz w:val="28"/>
          <w:szCs w:val="28"/>
          <w:rtl/>
        </w:rPr>
      </w:pPr>
      <w:r w:rsidRPr="007402AE">
        <w:rPr>
          <w:rFonts w:ascii="Space regularity Topics" w:hAnsi="Space regularity Topics" w:cs="Arial"/>
          <w:sz w:val="28"/>
          <w:szCs w:val="28"/>
          <w:rtl/>
        </w:rPr>
        <w:t>وتختص هذه المجموعة</w:t>
      </w:r>
      <w:r w:rsidR="00716E8B" w:rsidRPr="007402AE">
        <w:rPr>
          <w:rFonts w:ascii="Space regularity Topics" w:hAnsi="Space regularity Topics" w:cs="Arial"/>
          <w:sz w:val="28"/>
          <w:szCs w:val="28"/>
          <w:rtl/>
        </w:rPr>
        <w:t xml:space="preserve"> </w:t>
      </w:r>
      <w:r w:rsidR="00CF52B2" w:rsidRPr="007402AE">
        <w:rPr>
          <w:rFonts w:ascii="Space regularity Topics" w:hAnsi="Space regularity Topics" w:cs="Arial"/>
          <w:sz w:val="28"/>
          <w:szCs w:val="28"/>
          <w:rtl/>
        </w:rPr>
        <w:t>بما يلي</w:t>
      </w:r>
      <w:r w:rsidR="009B16B6" w:rsidRPr="007402AE">
        <w:rPr>
          <w:rFonts w:ascii="Space regularity Topics" w:hAnsi="Space regularity Topics" w:cs="Arial"/>
          <w:sz w:val="28"/>
          <w:szCs w:val="28"/>
          <w:rtl/>
        </w:rPr>
        <w:t xml:space="preserve"> فيما يتعلق ببنود جدول أعمال مؤتمر الراديو القادم المسندة إليها</w:t>
      </w:r>
      <w:r w:rsidR="00CF52B2" w:rsidRPr="007402AE">
        <w:rPr>
          <w:rFonts w:ascii="Space regularity Topics" w:hAnsi="Space regularity Topics" w:cs="Arial"/>
          <w:sz w:val="28"/>
          <w:szCs w:val="28"/>
          <w:rtl/>
        </w:rPr>
        <w:t>:</w:t>
      </w:r>
    </w:p>
    <w:p w14:paraId="76F1C9AE" w14:textId="440E3D8A" w:rsidR="00F8039E" w:rsidRDefault="00F8039E" w:rsidP="00C964D4">
      <w:pPr>
        <w:pStyle w:val="ListParagraph"/>
        <w:numPr>
          <w:ilvl w:val="0"/>
          <w:numId w:val="8"/>
        </w:numPr>
        <w:bidi/>
        <w:spacing w:line="276" w:lineRule="auto"/>
        <w:jc w:val="both"/>
        <w:rPr>
          <w:rFonts w:ascii="Space regularity Topics" w:hAnsi="Space regularity Topics" w:cs="Arial"/>
          <w:sz w:val="28"/>
          <w:szCs w:val="28"/>
        </w:rPr>
      </w:pPr>
      <w:r w:rsidRPr="00B61730">
        <w:rPr>
          <w:rFonts w:ascii="Arial" w:eastAsia="Tw Cen MT Condensed Extra Bold" w:hAnsi="Arial"/>
          <w:sz w:val="28"/>
          <w:szCs w:val="28"/>
          <w:rtl/>
          <w:lang w:val="ar-SA"/>
        </w:rPr>
        <w:t>استعراض أوراق العمل ذات الصلة المقدمة لاجتماع الفريق</w:t>
      </w:r>
      <w:r w:rsidR="00A86B47">
        <w:rPr>
          <w:rFonts w:ascii="Arial" w:eastAsia="Tw Cen MT Condensed Extra Bold" w:hAnsi="Arial" w:hint="cs"/>
          <w:sz w:val="28"/>
          <w:szCs w:val="28"/>
          <w:rtl/>
          <w:lang w:val="ar-SA"/>
        </w:rPr>
        <w:t xml:space="preserve"> العربي</w:t>
      </w:r>
      <w:r>
        <w:rPr>
          <w:rFonts w:ascii="Arial" w:eastAsia="Tw Cen MT Condensed Extra Bold" w:hAnsi="Arial" w:hint="cs"/>
          <w:sz w:val="28"/>
          <w:szCs w:val="28"/>
          <w:rtl/>
          <w:lang w:val="ar-SA"/>
        </w:rPr>
        <w:t>.</w:t>
      </w:r>
    </w:p>
    <w:p w14:paraId="47F8C5C7" w14:textId="38A39757" w:rsidR="00003F8E" w:rsidRPr="007402AE" w:rsidRDefault="00427C08" w:rsidP="00F8039E">
      <w:pPr>
        <w:pStyle w:val="ListParagraph"/>
        <w:numPr>
          <w:ilvl w:val="0"/>
          <w:numId w:val="8"/>
        </w:numPr>
        <w:bidi/>
        <w:spacing w:line="276" w:lineRule="auto"/>
        <w:jc w:val="both"/>
        <w:rPr>
          <w:rFonts w:ascii="Space regularity Topics" w:hAnsi="Space regularity Topics" w:cs="Arial"/>
          <w:sz w:val="28"/>
          <w:szCs w:val="28"/>
          <w:rtl/>
        </w:rPr>
      </w:pPr>
      <w:r w:rsidRPr="007402AE">
        <w:rPr>
          <w:rFonts w:ascii="Space regularity Topics" w:hAnsi="Space regularity Topics" w:cs="Arial"/>
          <w:sz w:val="28"/>
          <w:szCs w:val="28"/>
          <w:rtl/>
        </w:rPr>
        <w:t xml:space="preserve">إعداد مقترحات </w:t>
      </w:r>
      <w:r w:rsidR="00D94184" w:rsidRPr="007402AE">
        <w:rPr>
          <w:rFonts w:ascii="Space regularity Topics" w:hAnsi="Space regularity Topics" w:cs="Arial"/>
          <w:sz w:val="28"/>
          <w:szCs w:val="28"/>
          <w:rtl/>
        </w:rPr>
        <w:t>بمحاور العمل المقترحة لكل بند و</w:t>
      </w:r>
      <w:r w:rsidR="00003F8E" w:rsidRPr="007402AE">
        <w:rPr>
          <w:rFonts w:ascii="Space regularity Topics" w:hAnsi="Space regularity Topics" w:cs="Arial"/>
          <w:sz w:val="28"/>
          <w:szCs w:val="28"/>
          <w:rtl/>
        </w:rPr>
        <w:t xml:space="preserve">تنسيق </w:t>
      </w:r>
      <w:r w:rsidR="000A7BB9" w:rsidRPr="007402AE">
        <w:rPr>
          <w:rFonts w:ascii="Space regularity Topics" w:hAnsi="Space regularity Topics" w:cs="Arial"/>
          <w:sz w:val="28"/>
          <w:szCs w:val="28"/>
          <w:rtl/>
        </w:rPr>
        <w:t>التوافق عليها</w:t>
      </w:r>
      <w:r w:rsidR="009B16B6" w:rsidRPr="007402AE">
        <w:rPr>
          <w:rFonts w:ascii="Space regularity Topics" w:hAnsi="Space regularity Topics" w:cs="Arial"/>
          <w:sz w:val="28"/>
          <w:szCs w:val="28"/>
          <w:rtl/>
        </w:rPr>
        <w:t xml:space="preserve"> بين الإدارات العربية</w:t>
      </w:r>
      <w:r w:rsidRPr="007402AE">
        <w:rPr>
          <w:rFonts w:ascii="Space regularity Topics" w:hAnsi="Space regularity Topics" w:cs="Arial"/>
          <w:sz w:val="28"/>
          <w:szCs w:val="28"/>
          <w:rtl/>
        </w:rPr>
        <w:t>.</w:t>
      </w:r>
    </w:p>
    <w:p w14:paraId="2DC83D49" w14:textId="77777777" w:rsidR="00CF52B2" w:rsidRPr="007402AE" w:rsidRDefault="008D4650" w:rsidP="00C964D4">
      <w:pPr>
        <w:pStyle w:val="ListParagraph"/>
        <w:numPr>
          <w:ilvl w:val="0"/>
          <w:numId w:val="8"/>
        </w:numPr>
        <w:bidi/>
        <w:spacing w:line="276" w:lineRule="auto"/>
        <w:jc w:val="both"/>
        <w:rPr>
          <w:rFonts w:ascii="Space regularity Topics" w:hAnsi="Space regularity Topics" w:cs="Arial"/>
          <w:sz w:val="28"/>
          <w:szCs w:val="28"/>
          <w:rtl/>
          <w:lang w:bidi="ar-EG"/>
        </w:rPr>
      </w:pPr>
      <w:r w:rsidRPr="007402AE">
        <w:rPr>
          <w:rFonts w:ascii="Space regularity Topics" w:hAnsi="Space regularity Topics" w:cs="Arial"/>
          <w:sz w:val="28"/>
          <w:szCs w:val="28"/>
          <w:rtl/>
          <w:lang w:bidi="ar-EG"/>
        </w:rPr>
        <w:t xml:space="preserve">تنسيق </w:t>
      </w:r>
      <w:r w:rsidR="00CF52B2" w:rsidRPr="007402AE">
        <w:rPr>
          <w:rFonts w:ascii="Space regularity Topics" w:hAnsi="Space regularity Topics" w:cs="Arial"/>
          <w:sz w:val="28"/>
          <w:szCs w:val="28"/>
          <w:rtl/>
          <w:lang w:bidi="ar-EG"/>
        </w:rPr>
        <w:t>إعداد المساهمات باسم الإدارات العربية الموجهة إلى فرق عمل قطاع الراديو بالاتحاد الدولي للاتصالات</w:t>
      </w:r>
      <w:r w:rsidR="009B16B6" w:rsidRPr="007402AE">
        <w:rPr>
          <w:rFonts w:ascii="Space regularity Topics" w:hAnsi="Space regularity Topics" w:cs="Arial"/>
          <w:sz w:val="28"/>
          <w:szCs w:val="28"/>
          <w:rtl/>
          <w:lang w:bidi="ar-EG"/>
        </w:rPr>
        <w:t xml:space="preserve"> وتنسيق </w:t>
      </w:r>
      <w:r w:rsidR="000A7BB9" w:rsidRPr="007402AE">
        <w:rPr>
          <w:rFonts w:ascii="Space regularity Topics" w:hAnsi="Space regularity Topics" w:cs="Arial"/>
          <w:sz w:val="28"/>
          <w:szCs w:val="28"/>
          <w:rtl/>
          <w:lang w:bidi="ar-EG"/>
        </w:rPr>
        <w:t>انضمام الدول العربية لهذه المساهمات</w:t>
      </w:r>
      <w:r w:rsidR="00003F8E" w:rsidRPr="007402AE">
        <w:rPr>
          <w:rFonts w:ascii="Space regularity Topics" w:hAnsi="Space regularity Topics" w:cs="Arial"/>
          <w:sz w:val="28"/>
          <w:szCs w:val="28"/>
          <w:rtl/>
          <w:lang w:bidi="ar-EG"/>
        </w:rPr>
        <w:t>.</w:t>
      </w:r>
    </w:p>
    <w:p w14:paraId="6D79608C" w14:textId="346BD1A7" w:rsidR="00427B81" w:rsidRDefault="00CF52B2" w:rsidP="00C964D4">
      <w:pPr>
        <w:pStyle w:val="ListParagraph"/>
        <w:numPr>
          <w:ilvl w:val="0"/>
          <w:numId w:val="8"/>
        </w:numPr>
        <w:bidi/>
        <w:spacing w:after="240" w:line="276" w:lineRule="auto"/>
        <w:jc w:val="both"/>
        <w:rPr>
          <w:rFonts w:ascii="Space regularity Topics" w:hAnsi="Space regularity Topics" w:cs="Arial"/>
          <w:sz w:val="28"/>
          <w:szCs w:val="28"/>
        </w:rPr>
      </w:pPr>
      <w:r w:rsidRPr="007402AE">
        <w:rPr>
          <w:rFonts w:ascii="Space regularity Topics" w:hAnsi="Space regularity Topics" w:cs="Arial"/>
          <w:sz w:val="28"/>
          <w:szCs w:val="28"/>
          <w:rtl/>
          <w:lang w:bidi="ar-EG"/>
        </w:rPr>
        <w:t xml:space="preserve">إعداد </w:t>
      </w:r>
      <w:r w:rsidR="000A7BB9" w:rsidRPr="007402AE">
        <w:rPr>
          <w:rFonts w:ascii="Space regularity Topics" w:hAnsi="Space regularity Topics" w:cs="Arial"/>
          <w:sz w:val="28"/>
          <w:szCs w:val="28"/>
          <w:rtl/>
          <w:lang w:bidi="ar-EG"/>
        </w:rPr>
        <w:t>ال</w:t>
      </w:r>
      <w:r w:rsidRPr="007402AE">
        <w:rPr>
          <w:rFonts w:ascii="Space regularity Topics" w:hAnsi="Space regularity Topics" w:cs="Arial"/>
          <w:sz w:val="28"/>
          <w:szCs w:val="28"/>
          <w:rtl/>
          <w:lang w:bidi="ar-EG"/>
        </w:rPr>
        <w:t>تقارير حول</w:t>
      </w:r>
      <w:r w:rsidR="00427C08" w:rsidRPr="007402AE">
        <w:rPr>
          <w:rFonts w:ascii="Space regularity Topics" w:hAnsi="Space regularity Topics" w:cs="Arial"/>
          <w:sz w:val="28"/>
          <w:szCs w:val="28"/>
          <w:rtl/>
          <w:lang w:bidi="ar-EG"/>
        </w:rPr>
        <w:t xml:space="preserve"> </w:t>
      </w:r>
      <w:r w:rsidR="000A7BB9" w:rsidRPr="007402AE">
        <w:rPr>
          <w:rFonts w:ascii="Space regularity Topics" w:hAnsi="Space regularity Topics" w:cs="Arial"/>
          <w:sz w:val="28"/>
          <w:szCs w:val="28"/>
          <w:rtl/>
          <w:lang w:bidi="ar-EG"/>
        </w:rPr>
        <w:t>أعمال المجموعة وتطورات أعمال البنود المسندة إليها على المستوى الدولي</w:t>
      </w:r>
      <w:r w:rsidR="002912CE" w:rsidRPr="007402AE">
        <w:rPr>
          <w:rFonts w:ascii="Space regularity Topics" w:hAnsi="Space regularity Topics" w:cs="Arial"/>
          <w:sz w:val="28"/>
          <w:szCs w:val="28"/>
          <w:rtl/>
        </w:rPr>
        <w:t xml:space="preserve"> ورفع هذه التقارير إلى فريق العمل العربي</w:t>
      </w:r>
      <w:r w:rsidR="000A7BB9" w:rsidRPr="007402AE">
        <w:rPr>
          <w:rFonts w:ascii="Space regularity Topics" w:hAnsi="Space regularity Topics" w:cs="Arial"/>
          <w:sz w:val="28"/>
          <w:szCs w:val="28"/>
          <w:rtl/>
          <w:lang w:bidi="ar-EG"/>
        </w:rPr>
        <w:t>.</w:t>
      </w:r>
    </w:p>
    <w:p w14:paraId="46BDD56B" w14:textId="77777777" w:rsidR="00F8039E" w:rsidRPr="00B61730" w:rsidRDefault="00F8039E" w:rsidP="00F8039E">
      <w:pPr>
        <w:pStyle w:val="ListParagraph"/>
        <w:numPr>
          <w:ilvl w:val="0"/>
          <w:numId w:val="8"/>
        </w:numPr>
        <w:pBdr>
          <w:top w:val="nil"/>
          <w:left w:val="nil"/>
          <w:bottom w:val="nil"/>
          <w:right w:val="nil"/>
          <w:between w:val="nil"/>
          <w:bar w:val="nil"/>
        </w:pBdr>
        <w:bidi/>
        <w:spacing w:after="0" w:line="276" w:lineRule="auto"/>
        <w:ind w:right="720"/>
        <w:contextualSpacing w:val="0"/>
        <w:jc w:val="both"/>
        <w:rPr>
          <w:rFonts w:ascii="Arial" w:eastAsia="Tw Cen MT Condensed Extra Bold" w:hAnsi="Arial"/>
          <w:sz w:val="28"/>
          <w:szCs w:val="28"/>
          <w:rtl/>
          <w:lang w:val="ar-SA"/>
        </w:rPr>
      </w:pPr>
      <w:r w:rsidRPr="00B61730">
        <w:rPr>
          <w:rFonts w:ascii="Arial" w:eastAsia="Tw Cen MT Condensed Extra Bold" w:hAnsi="Arial"/>
          <w:sz w:val="28"/>
          <w:szCs w:val="28"/>
          <w:rtl/>
          <w:lang w:val="ar-SA"/>
        </w:rPr>
        <w:t>تشكيل فرق عمل مصغرة حسب الحاجة.</w:t>
      </w:r>
    </w:p>
    <w:p w14:paraId="75480F03" w14:textId="3516A768" w:rsidR="00F8039E" w:rsidRDefault="00F8039E" w:rsidP="00F8039E">
      <w:pPr>
        <w:bidi/>
        <w:spacing w:after="240" w:line="276" w:lineRule="auto"/>
        <w:jc w:val="both"/>
        <w:rPr>
          <w:rFonts w:ascii="Space regularity Topics" w:hAnsi="Space regularity Topics" w:cs="Arial"/>
          <w:sz w:val="28"/>
          <w:szCs w:val="28"/>
          <w:rtl/>
        </w:rPr>
      </w:pPr>
    </w:p>
    <w:p w14:paraId="4121184C" w14:textId="77777777" w:rsidR="00F8039E" w:rsidRDefault="00F8039E" w:rsidP="00F8039E">
      <w:pPr>
        <w:bidi/>
        <w:spacing w:after="240" w:line="276" w:lineRule="auto"/>
        <w:jc w:val="both"/>
        <w:rPr>
          <w:rFonts w:ascii="Space regularity Topics" w:hAnsi="Space regularity Topics" w:cs="Arial"/>
          <w:sz w:val="28"/>
          <w:szCs w:val="28"/>
        </w:rPr>
      </w:pPr>
    </w:p>
    <w:p w14:paraId="636F4E23" w14:textId="40156E2E" w:rsidR="00F8039E" w:rsidRDefault="00F8039E" w:rsidP="00F8039E">
      <w:pPr>
        <w:bidi/>
        <w:spacing w:after="240" w:line="276" w:lineRule="auto"/>
        <w:jc w:val="both"/>
        <w:rPr>
          <w:rFonts w:ascii="Space regularity Topics" w:hAnsi="Space regularity Topics" w:cs="Arial"/>
          <w:sz w:val="28"/>
          <w:szCs w:val="28"/>
        </w:rPr>
      </w:pPr>
    </w:p>
    <w:p w14:paraId="1130AFE8" w14:textId="0D1AB26D" w:rsidR="00F8039E" w:rsidRDefault="00F8039E" w:rsidP="00F8039E">
      <w:pPr>
        <w:bidi/>
        <w:spacing w:after="240" w:line="276" w:lineRule="auto"/>
        <w:jc w:val="both"/>
        <w:rPr>
          <w:rFonts w:ascii="Space regularity Topics" w:hAnsi="Space regularity Topics" w:cs="Arial"/>
          <w:sz w:val="28"/>
          <w:szCs w:val="28"/>
          <w:rtl/>
        </w:rPr>
      </w:pPr>
    </w:p>
    <w:p w14:paraId="543BBE3D" w14:textId="77777777" w:rsidR="00343572" w:rsidRDefault="00343572" w:rsidP="00343572">
      <w:pPr>
        <w:bidi/>
        <w:spacing w:after="240" w:line="276" w:lineRule="auto"/>
        <w:jc w:val="both"/>
        <w:rPr>
          <w:rFonts w:ascii="Space regularity Topics" w:hAnsi="Space regularity Topics" w:cs="Arial"/>
          <w:sz w:val="28"/>
          <w:szCs w:val="28"/>
        </w:rPr>
      </w:pPr>
    </w:p>
    <w:p w14:paraId="0B83C35D" w14:textId="77777777" w:rsidR="00F8039E" w:rsidRPr="00F8039E" w:rsidRDefault="00F8039E" w:rsidP="00F8039E">
      <w:pPr>
        <w:bidi/>
        <w:spacing w:after="240" w:line="276" w:lineRule="auto"/>
        <w:jc w:val="both"/>
        <w:rPr>
          <w:rFonts w:ascii="Space regularity Topics" w:hAnsi="Space regularity Topics" w:cs="Arial"/>
          <w:sz w:val="28"/>
          <w:szCs w:val="28"/>
        </w:rPr>
      </w:pPr>
    </w:p>
    <w:p w14:paraId="67395349" w14:textId="0694041B" w:rsidR="00C964D4" w:rsidRDefault="00571487" w:rsidP="00F8039E">
      <w:pPr>
        <w:bidi/>
        <w:spacing w:before="240"/>
        <w:jc w:val="both"/>
        <w:rPr>
          <w:rFonts w:ascii="Space regularity Topics" w:hAnsi="Space regularity Topics" w:cs="Arial"/>
          <w:b/>
          <w:bCs/>
          <w:sz w:val="32"/>
          <w:szCs w:val="32"/>
          <w:u w:val="single"/>
        </w:rPr>
      </w:pPr>
      <w:r w:rsidRPr="007402AE">
        <w:rPr>
          <w:rFonts w:ascii="Space regularity Topics" w:hAnsi="Space regularity Topics" w:cs="Arial"/>
          <w:sz w:val="28"/>
          <w:szCs w:val="28"/>
          <w:rtl/>
        </w:rPr>
        <w:lastRenderedPageBreak/>
        <w:t>ويوضح الجدول (1)</w:t>
      </w:r>
      <w:r w:rsidR="00B6465C" w:rsidRPr="007402AE">
        <w:rPr>
          <w:rFonts w:ascii="Space regularity Topics" w:hAnsi="Space regularity Topics" w:cs="Arial"/>
          <w:sz w:val="28"/>
          <w:szCs w:val="28"/>
          <w:rtl/>
        </w:rPr>
        <w:t xml:space="preserve"> </w:t>
      </w:r>
      <w:r w:rsidRPr="007402AE">
        <w:rPr>
          <w:rFonts w:ascii="Space regularity Topics" w:hAnsi="Space regularity Topics" w:cs="Arial"/>
          <w:sz w:val="28"/>
          <w:szCs w:val="28"/>
          <w:rtl/>
        </w:rPr>
        <w:t>بنود</w:t>
      </w:r>
      <w:r w:rsidR="00B6465C" w:rsidRPr="007402AE">
        <w:rPr>
          <w:rFonts w:ascii="Space regularity Topics" w:hAnsi="Space regularity Topics" w:cs="Arial"/>
          <w:sz w:val="28"/>
          <w:szCs w:val="28"/>
          <w:rtl/>
        </w:rPr>
        <w:t xml:space="preserve"> </w:t>
      </w:r>
      <w:bookmarkStart w:id="0" w:name="_Hlk166580103"/>
      <w:r w:rsidR="00B6465C" w:rsidRPr="007402AE">
        <w:rPr>
          <w:rFonts w:ascii="Space regularity Topics" w:hAnsi="Space regularity Topics" w:cs="Arial"/>
          <w:sz w:val="28"/>
          <w:szCs w:val="28"/>
          <w:rtl/>
        </w:rPr>
        <w:t xml:space="preserve">أعمال مؤتمر الراديو القادم </w:t>
      </w:r>
      <w:r w:rsidR="00B6465C" w:rsidRPr="007402AE">
        <w:rPr>
          <w:rFonts w:ascii="Space regularity Topics" w:hAnsi="Space regularity Topics" w:cs="Arial"/>
          <w:sz w:val="28"/>
          <w:szCs w:val="28"/>
        </w:rPr>
        <w:t>WRC-2</w:t>
      </w:r>
      <w:r w:rsidR="007C0234">
        <w:rPr>
          <w:rFonts w:ascii="Space regularity Topics" w:hAnsi="Space regularity Topics" w:cs="Arial"/>
          <w:sz w:val="28"/>
          <w:szCs w:val="28"/>
        </w:rPr>
        <w:t>7</w:t>
      </w:r>
      <w:r w:rsidR="00003F8E" w:rsidRPr="007402AE">
        <w:rPr>
          <w:rFonts w:ascii="Space regularity Topics" w:hAnsi="Space regularity Topics" w:cs="Arial"/>
          <w:sz w:val="28"/>
          <w:szCs w:val="28"/>
          <w:rtl/>
          <w:lang w:bidi="ar-EG"/>
        </w:rPr>
        <w:t xml:space="preserve"> </w:t>
      </w:r>
      <w:bookmarkEnd w:id="0"/>
      <w:r w:rsidR="00003F8E" w:rsidRPr="007402AE">
        <w:rPr>
          <w:rFonts w:ascii="Space regularity Topics" w:hAnsi="Space regularity Topics" w:cs="Arial"/>
          <w:sz w:val="28"/>
          <w:szCs w:val="28"/>
          <w:rtl/>
          <w:lang w:bidi="ar-EG"/>
        </w:rPr>
        <w:t>التي تقع ضمن اخ</w:t>
      </w:r>
      <w:r w:rsidR="008D4650" w:rsidRPr="007402AE">
        <w:rPr>
          <w:rFonts w:ascii="Space regularity Topics" w:hAnsi="Space regularity Topics" w:cs="Arial"/>
          <w:sz w:val="28"/>
          <w:szCs w:val="28"/>
          <w:rtl/>
          <w:lang w:bidi="ar-EG"/>
        </w:rPr>
        <w:t>ت</w:t>
      </w:r>
      <w:r w:rsidR="00003F8E" w:rsidRPr="007402AE">
        <w:rPr>
          <w:rFonts w:ascii="Space regularity Topics" w:hAnsi="Space regularity Topics" w:cs="Arial"/>
          <w:sz w:val="28"/>
          <w:szCs w:val="28"/>
          <w:rtl/>
          <w:lang w:bidi="ar-EG"/>
        </w:rPr>
        <w:t xml:space="preserve">صاص مجموعة العمل </w:t>
      </w:r>
      <w:r w:rsidR="00483BE7">
        <w:rPr>
          <w:rFonts w:ascii="Space regularity Topics" w:hAnsi="Space regularity Topics" w:cs="Arial" w:hint="cs"/>
          <w:sz w:val="28"/>
          <w:szCs w:val="28"/>
          <w:rtl/>
          <w:lang w:bidi="ar-EG"/>
        </w:rPr>
        <w:t>الثالثة</w:t>
      </w:r>
      <w:r w:rsidR="00003F8E" w:rsidRPr="007402AE">
        <w:rPr>
          <w:rFonts w:ascii="Space regularity Topics" w:hAnsi="Space regularity Topics" w:cs="Arial"/>
          <w:sz w:val="28"/>
          <w:szCs w:val="28"/>
          <w:rtl/>
          <w:lang w:bidi="ar-EG"/>
        </w:rPr>
        <w:t>:</w:t>
      </w:r>
    </w:p>
    <w:p w14:paraId="75B9B4FF" w14:textId="3E02DAD8" w:rsidR="00C964D4" w:rsidRPr="003E4746" w:rsidRDefault="00C964D4" w:rsidP="008107DE">
      <w:pPr>
        <w:bidi/>
        <w:jc w:val="center"/>
        <w:rPr>
          <w:rFonts w:ascii="Space regularity Topics" w:hAnsi="Space regularity Topics" w:cs="Arial"/>
          <w:b/>
          <w:bCs/>
          <w:sz w:val="32"/>
          <w:szCs w:val="32"/>
          <w:u w:val="single"/>
          <w:rtl/>
        </w:rPr>
      </w:pPr>
      <w:proofErr w:type="gramStart"/>
      <w:r w:rsidRPr="003E4746">
        <w:rPr>
          <w:rFonts w:ascii="Space regularity Topics" w:hAnsi="Space regularity Topics" w:cs="Arial"/>
          <w:b/>
          <w:bCs/>
          <w:sz w:val="28"/>
          <w:szCs w:val="28"/>
          <w:u w:val="single"/>
          <w:rtl/>
          <w:lang w:bidi="ar-EG"/>
        </w:rPr>
        <w:t xml:space="preserve">جدول </w:t>
      </w:r>
      <w:r w:rsidR="008107DE" w:rsidRPr="003E4746">
        <w:rPr>
          <w:rFonts w:ascii="Space regularity Topics" w:hAnsi="Space regularity Topics" w:cs="Arial"/>
          <w:b/>
          <w:bCs/>
          <w:sz w:val="28"/>
          <w:szCs w:val="28"/>
          <w:u w:val="single"/>
          <w:lang w:bidi="ar-EG"/>
        </w:rPr>
        <w:t>)</w:t>
      </w:r>
      <w:proofErr w:type="gramEnd"/>
      <w:r w:rsidRPr="003E4746">
        <w:rPr>
          <w:rFonts w:ascii="Space regularity Topics" w:hAnsi="Space regularity Topics" w:cs="Arial"/>
          <w:b/>
          <w:bCs/>
          <w:sz w:val="28"/>
          <w:szCs w:val="28"/>
          <w:u w:val="single"/>
          <w:rtl/>
          <w:lang w:bidi="ar-EG"/>
        </w:rPr>
        <w:fldChar w:fldCharType="begin"/>
      </w:r>
      <w:r w:rsidRPr="003E4746">
        <w:rPr>
          <w:rFonts w:ascii="Space regularity Topics" w:hAnsi="Space regularity Topics" w:cs="Arial"/>
          <w:b/>
          <w:bCs/>
          <w:sz w:val="28"/>
          <w:szCs w:val="28"/>
          <w:u w:val="single"/>
          <w:rtl/>
          <w:lang w:bidi="ar-EG"/>
        </w:rPr>
        <w:instrText xml:space="preserve"> </w:instrText>
      </w:r>
      <w:r w:rsidRPr="003E4746">
        <w:rPr>
          <w:rFonts w:ascii="Space regularity Topics" w:hAnsi="Space regularity Topics" w:cs="Arial"/>
          <w:b/>
          <w:bCs/>
          <w:sz w:val="28"/>
          <w:szCs w:val="28"/>
          <w:u w:val="single"/>
          <w:lang w:bidi="ar-EG"/>
        </w:rPr>
        <w:instrText>SEQ</w:instrText>
      </w:r>
      <w:r w:rsidRPr="003E4746">
        <w:rPr>
          <w:rFonts w:ascii="Space regularity Topics" w:hAnsi="Space regularity Topics" w:cs="Arial"/>
          <w:b/>
          <w:bCs/>
          <w:sz w:val="28"/>
          <w:szCs w:val="28"/>
          <w:u w:val="single"/>
          <w:rtl/>
          <w:lang w:bidi="ar-EG"/>
        </w:rPr>
        <w:instrText xml:space="preserve"> جدول \* </w:instrText>
      </w:r>
      <w:r w:rsidRPr="003E4746">
        <w:rPr>
          <w:rFonts w:ascii="Space regularity Topics" w:hAnsi="Space regularity Topics" w:cs="Arial"/>
          <w:b/>
          <w:bCs/>
          <w:sz w:val="28"/>
          <w:szCs w:val="28"/>
          <w:u w:val="single"/>
          <w:lang w:bidi="ar-EG"/>
        </w:rPr>
        <w:instrText>ARABIC</w:instrText>
      </w:r>
      <w:r w:rsidRPr="003E4746">
        <w:rPr>
          <w:rFonts w:ascii="Space regularity Topics" w:hAnsi="Space regularity Topics" w:cs="Arial"/>
          <w:b/>
          <w:bCs/>
          <w:sz w:val="28"/>
          <w:szCs w:val="28"/>
          <w:u w:val="single"/>
          <w:rtl/>
          <w:lang w:bidi="ar-EG"/>
        </w:rPr>
        <w:instrText xml:space="preserve"> </w:instrText>
      </w:r>
      <w:r w:rsidRPr="003E4746">
        <w:rPr>
          <w:rFonts w:ascii="Space regularity Topics" w:hAnsi="Space regularity Topics" w:cs="Arial"/>
          <w:b/>
          <w:bCs/>
          <w:sz w:val="28"/>
          <w:szCs w:val="28"/>
          <w:u w:val="single"/>
          <w:rtl/>
          <w:lang w:bidi="ar-EG"/>
        </w:rPr>
        <w:fldChar w:fldCharType="separate"/>
      </w:r>
      <w:r w:rsidRPr="003E4746">
        <w:rPr>
          <w:rFonts w:ascii="Space regularity Topics" w:hAnsi="Space regularity Topics" w:cs="Arial"/>
          <w:b/>
          <w:bCs/>
          <w:sz w:val="28"/>
          <w:szCs w:val="28"/>
          <w:u w:val="single"/>
          <w:rtl/>
          <w:lang w:bidi="ar-EG"/>
        </w:rPr>
        <w:t>1</w:t>
      </w:r>
      <w:r w:rsidRPr="003E4746">
        <w:rPr>
          <w:rFonts w:ascii="Space regularity Topics" w:hAnsi="Space regularity Topics" w:cs="Arial"/>
          <w:b/>
          <w:bCs/>
          <w:sz w:val="28"/>
          <w:szCs w:val="28"/>
          <w:u w:val="single"/>
          <w:rtl/>
          <w:lang w:bidi="ar-EG"/>
        </w:rPr>
        <w:fldChar w:fldCharType="end"/>
      </w:r>
      <w:r w:rsidR="008107DE" w:rsidRPr="003E4746">
        <w:rPr>
          <w:rFonts w:ascii="Space regularity Topics" w:hAnsi="Space regularity Topics" w:cs="Arial"/>
          <w:b/>
          <w:bCs/>
          <w:sz w:val="28"/>
          <w:szCs w:val="28"/>
          <w:u w:val="single"/>
          <w:lang w:bidi="ar-EG"/>
        </w:rPr>
        <w:t>(</w:t>
      </w:r>
      <w:r w:rsidR="008107DE" w:rsidRPr="003E4746">
        <w:rPr>
          <w:rFonts w:ascii="Space regularity Topics" w:hAnsi="Space regularity Topics" w:cs="Arial" w:hint="cs"/>
          <w:b/>
          <w:bCs/>
          <w:sz w:val="28"/>
          <w:szCs w:val="28"/>
          <w:u w:val="single"/>
          <w:rtl/>
        </w:rPr>
        <w:t xml:space="preserve">: </w:t>
      </w:r>
      <w:r w:rsidR="008107DE" w:rsidRPr="003E4746">
        <w:rPr>
          <w:rFonts w:ascii="Space regularity Topics" w:hAnsi="Space regularity Topics" w:cs="Arial"/>
          <w:b/>
          <w:bCs/>
          <w:sz w:val="32"/>
          <w:szCs w:val="32"/>
          <w:u w:val="single"/>
          <w:rtl/>
        </w:rPr>
        <w:t>بنود أعمال المؤتمر العالمي للاتصالات الراديوية</w:t>
      </w:r>
      <w:r w:rsidR="008107DE" w:rsidRPr="003E4746">
        <w:rPr>
          <w:rFonts w:ascii="Space regularity Topics" w:hAnsi="Space regularity Topics" w:cs="Arial" w:hint="cs"/>
          <w:b/>
          <w:bCs/>
          <w:sz w:val="32"/>
          <w:szCs w:val="32"/>
          <w:u w:val="single"/>
          <w:rtl/>
        </w:rPr>
        <w:t xml:space="preserve"> 2027م</w:t>
      </w:r>
    </w:p>
    <w:tbl>
      <w:tblPr>
        <w:bidiVisual/>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961"/>
        <w:gridCol w:w="1161"/>
      </w:tblGrid>
      <w:tr w:rsidR="00571487" w:rsidRPr="007402AE" w14:paraId="05FAE06A" w14:textId="77777777" w:rsidTr="00C964D4">
        <w:trPr>
          <w:jc w:val="center"/>
        </w:trPr>
        <w:tc>
          <w:tcPr>
            <w:tcW w:w="565" w:type="pct"/>
            <w:shd w:val="clear" w:color="auto" w:fill="D9D9D9" w:themeFill="background1" w:themeFillShade="D9"/>
            <w:vAlign w:val="center"/>
          </w:tcPr>
          <w:p w14:paraId="03EB7411" w14:textId="47BE46BF" w:rsidR="00571487" w:rsidRPr="007402AE" w:rsidRDefault="00571487" w:rsidP="00571487">
            <w:pPr>
              <w:pStyle w:val="Tabletexte"/>
              <w:spacing w:before="0" w:after="0" w:line="240" w:lineRule="auto"/>
              <w:jc w:val="center"/>
              <w:rPr>
                <w:rFonts w:ascii="Space regularity Topics" w:hAnsi="Space regularity Topics" w:hint="eastAsia"/>
                <w:b/>
                <w:bCs/>
                <w:sz w:val="26"/>
                <w:rtl/>
                <w:lang w:bidi="ar-SA"/>
              </w:rPr>
            </w:pPr>
            <w:r w:rsidRPr="007402AE">
              <w:rPr>
                <w:rFonts w:ascii="Space regularity Topics" w:hAnsi="Space regularity Topics"/>
                <w:b/>
                <w:bCs/>
                <w:sz w:val="26"/>
                <w:rtl/>
                <w:lang w:bidi="ar-SA"/>
              </w:rPr>
              <w:t>البند</w:t>
            </w:r>
          </w:p>
        </w:tc>
        <w:tc>
          <w:tcPr>
            <w:tcW w:w="3801" w:type="pct"/>
            <w:shd w:val="clear" w:color="auto" w:fill="D9D9D9" w:themeFill="background1" w:themeFillShade="D9"/>
            <w:vAlign w:val="center"/>
          </w:tcPr>
          <w:p w14:paraId="7AD0752E" w14:textId="77777777" w:rsidR="00571487" w:rsidRPr="007402AE" w:rsidRDefault="00571487" w:rsidP="00571487">
            <w:pPr>
              <w:pStyle w:val="Tabletexte"/>
              <w:spacing w:before="0" w:after="0" w:line="240" w:lineRule="auto"/>
              <w:jc w:val="center"/>
              <w:rPr>
                <w:rFonts w:ascii="Space regularity Topics" w:hAnsi="Space regularity Topics" w:hint="eastAsia"/>
                <w:b/>
                <w:bCs/>
                <w:spacing w:val="-4"/>
                <w:position w:val="2"/>
                <w:rtl/>
                <w:lang w:bidi="ar-SA"/>
              </w:rPr>
            </w:pPr>
            <w:r w:rsidRPr="007402AE">
              <w:rPr>
                <w:rFonts w:ascii="Space regularity Topics" w:hAnsi="Space regularity Topics"/>
                <w:b/>
                <w:bCs/>
                <w:spacing w:val="-4"/>
                <w:position w:val="2"/>
                <w:rtl/>
                <w:lang w:bidi="ar-SA"/>
              </w:rPr>
              <w:t>وصف البند</w:t>
            </w:r>
          </w:p>
        </w:tc>
        <w:tc>
          <w:tcPr>
            <w:tcW w:w="634" w:type="pct"/>
            <w:shd w:val="clear" w:color="auto" w:fill="D9D9D9" w:themeFill="background1" w:themeFillShade="D9"/>
            <w:vAlign w:val="center"/>
          </w:tcPr>
          <w:p w14:paraId="2A2C7114" w14:textId="77777777" w:rsidR="00571487" w:rsidRPr="007402AE" w:rsidRDefault="00571487" w:rsidP="00571487">
            <w:pPr>
              <w:pStyle w:val="Tabletexte"/>
              <w:spacing w:before="0" w:after="0" w:line="240" w:lineRule="auto"/>
              <w:jc w:val="center"/>
              <w:rPr>
                <w:rFonts w:ascii="Space regularity Topics" w:hAnsi="Space regularity Topics" w:hint="eastAsia"/>
                <w:b/>
                <w:bCs/>
                <w:sz w:val="24"/>
                <w:szCs w:val="24"/>
              </w:rPr>
            </w:pPr>
            <w:r w:rsidRPr="007402AE">
              <w:rPr>
                <w:rFonts w:ascii="Space regularity Topics" w:hAnsi="Space regularity Topics"/>
                <w:b/>
                <w:bCs/>
                <w:sz w:val="24"/>
                <w:szCs w:val="24"/>
                <w:rtl/>
              </w:rPr>
              <w:t>مجموعة العمل بالاتحاد الدولي للاتصالات</w:t>
            </w:r>
          </w:p>
        </w:tc>
      </w:tr>
      <w:tr w:rsidR="00571487" w:rsidRPr="007402AE" w14:paraId="55DF17B2" w14:textId="77777777" w:rsidTr="00C964D4">
        <w:trPr>
          <w:jc w:val="center"/>
        </w:trPr>
        <w:tc>
          <w:tcPr>
            <w:tcW w:w="565" w:type="pct"/>
            <w:shd w:val="clear" w:color="auto" w:fill="auto"/>
            <w:vAlign w:val="center"/>
          </w:tcPr>
          <w:p w14:paraId="047FF550" w14:textId="16DFEDC2" w:rsidR="00571487" w:rsidRPr="007402AE" w:rsidRDefault="00571487" w:rsidP="00257D60">
            <w:pPr>
              <w:pStyle w:val="Tabletexte"/>
              <w:spacing w:before="0" w:after="0" w:line="240" w:lineRule="auto"/>
              <w:jc w:val="center"/>
              <w:rPr>
                <w:rFonts w:ascii="Space regularity Topics" w:hAnsi="Space regularity Topics" w:hint="eastAsia"/>
                <w:sz w:val="26"/>
              </w:rPr>
            </w:pPr>
            <w:r w:rsidRPr="007402AE">
              <w:rPr>
                <w:rFonts w:ascii="Space regularity Topics" w:hAnsi="Space regularity Topics"/>
                <w:sz w:val="26"/>
                <w:rtl/>
              </w:rPr>
              <w:t>1.1</w:t>
            </w:r>
            <w:r w:rsidR="004D6EAC">
              <w:rPr>
                <w:rFonts w:ascii="Space regularity Topics" w:hAnsi="Space regularity Topics" w:hint="cs"/>
                <w:sz w:val="26"/>
                <w:rtl/>
              </w:rPr>
              <w:t>1</w:t>
            </w:r>
          </w:p>
        </w:tc>
        <w:tc>
          <w:tcPr>
            <w:tcW w:w="3801" w:type="pct"/>
            <w:shd w:val="clear" w:color="auto" w:fill="auto"/>
          </w:tcPr>
          <w:p w14:paraId="3BF2B762" w14:textId="5560CA52" w:rsidR="00571487" w:rsidRPr="007402AE" w:rsidRDefault="004D6EAC" w:rsidP="00257D60">
            <w:pPr>
              <w:pStyle w:val="Tabletexte"/>
              <w:spacing w:before="0" w:after="0" w:line="240" w:lineRule="auto"/>
              <w:rPr>
                <w:rFonts w:ascii="Space regularity Topics" w:hAnsi="Space regularity Topics" w:hint="eastAsia"/>
                <w:sz w:val="26"/>
                <w:rtl/>
                <w:lang w:bidi="ar-SA"/>
              </w:rPr>
            </w:pPr>
            <w:r w:rsidRPr="004D6EAC">
              <w:rPr>
                <w:rFonts w:ascii="Space regularity Topics" w:hAnsi="Space regularity Topics"/>
                <w:spacing w:val="-2"/>
                <w:position w:val="2"/>
                <w:rtl/>
              </w:rPr>
              <w:t xml:space="preserve">النظر في المسائل التقنية والتشغيلية والأحكام التنظيمية، لوصلات </w:t>
            </w:r>
            <w:r w:rsidR="00483BE7">
              <w:rPr>
                <w:rFonts w:ascii="Space regularity Topics" w:hAnsi="Space regularity Topics" w:hint="cs"/>
                <w:spacing w:val="-2"/>
                <w:position w:val="2"/>
                <w:rtl/>
              </w:rPr>
              <w:t>(</w:t>
            </w:r>
            <w:r w:rsidRPr="004D6EAC">
              <w:rPr>
                <w:rFonts w:ascii="Space regularity Topics" w:hAnsi="Space regularity Topics"/>
                <w:spacing w:val="-2"/>
                <w:position w:val="2"/>
                <w:rtl/>
              </w:rPr>
              <w:t>فضاء-فضاء</w:t>
            </w:r>
            <w:r w:rsidR="00483BE7">
              <w:rPr>
                <w:rFonts w:ascii="Space regularity Topics" w:hAnsi="Space regularity Topics" w:hint="cs"/>
                <w:spacing w:val="-2"/>
                <w:position w:val="2"/>
                <w:rtl/>
              </w:rPr>
              <w:t>)</w:t>
            </w:r>
            <w:r w:rsidRPr="004D6EAC">
              <w:rPr>
                <w:rFonts w:ascii="Space regularity Topics" w:hAnsi="Space regularity Topics"/>
                <w:spacing w:val="-2"/>
                <w:position w:val="2"/>
                <w:rtl/>
              </w:rPr>
              <w:t xml:space="preserve"> بين </w:t>
            </w:r>
            <w:proofErr w:type="spellStart"/>
            <w:r w:rsidRPr="004D6EAC">
              <w:rPr>
                <w:rFonts w:ascii="Space regularity Topics" w:hAnsi="Space regularity Topics"/>
                <w:spacing w:val="-2"/>
                <w:position w:val="2"/>
                <w:rtl/>
              </w:rPr>
              <w:t>السواتل</w:t>
            </w:r>
            <w:proofErr w:type="spellEnd"/>
            <w:r w:rsidRPr="004D6EAC">
              <w:rPr>
                <w:rFonts w:ascii="Space regularity Topics" w:hAnsi="Space regularity Topics"/>
                <w:spacing w:val="-2"/>
                <w:position w:val="2"/>
                <w:rtl/>
              </w:rPr>
              <w:t xml:space="preserve"> غير المستقرة بالنسبة إلى الأرض</w:t>
            </w:r>
            <w:r>
              <w:rPr>
                <w:rFonts w:ascii="Space regularity Topics" w:hAnsi="Space regularity Topics" w:hint="cs"/>
                <w:spacing w:val="-2"/>
                <w:position w:val="2"/>
                <w:rtl/>
              </w:rPr>
              <w:t xml:space="preserve"> (</w:t>
            </w:r>
            <w:r>
              <w:rPr>
                <w:rFonts w:ascii="Space regularity Topics" w:hAnsi="Space regularity Topics"/>
                <w:spacing w:val="-2"/>
                <w:position w:val="2"/>
              </w:rPr>
              <w:t>NGSO</w:t>
            </w:r>
            <w:r>
              <w:rPr>
                <w:rFonts w:ascii="Space regularity Topics" w:hAnsi="Space regularity Topics" w:hint="cs"/>
                <w:spacing w:val="-2"/>
                <w:position w:val="2"/>
                <w:rtl/>
              </w:rPr>
              <w:t>)</w:t>
            </w:r>
            <w:r w:rsidRPr="004D6EAC">
              <w:rPr>
                <w:rFonts w:ascii="Space regularity Topics" w:hAnsi="Space regularity Topics"/>
                <w:spacing w:val="-2"/>
                <w:position w:val="2"/>
                <w:rtl/>
              </w:rPr>
              <w:t xml:space="preserve"> والمستقرة بالنسبة إلى الأرض</w:t>
            </w:r>
            <w:r>
              <w:rPr>
                <w:rFonts w:ascii="Space regularity Topics" w:hAnsi="Space regularity Topics" w:hint="cs"/>
                <w:spacing w:val="-2"/>
                <w:position w:val="2"/>
                <w:rtl/>
              </w:rPr>
              <w:t xml:space="preserve"> (</w:t>
            </w:r>
            <w:r>
              <w:rPr>
                <w:rFonts w:ascii="Space regularity Topics" w:hAnsi="Space regularity Topics"/>
                <w:spacing w:val="-2"/>
                <w:position w:val="2"/>
              </w:rPr>
              <w:t>GSO</w:t>
            </w:r>
            <w:r>
              <w:rPr>
                <w:rFonts w:ascii="Space regularity Topics" w:hAnsi="Space regularity Topics" w:hint="cs"/>
                <w:spacing w:val="-2"/>
                <w:position w:val="2"/>
                <w:rtl/>
              </w:rPr>
              <w:t>)</w:t>
            </w:r>
            <w:r w:rsidRPr="004D6EAC">
              <w:rPr>
                <w:rFonts w:ascii="Space regularity Topics" w:hAnsi="Space regularity Topics"/>
                <w:spacing w:val="-2"/>
                <w:position w:val="2"/>
                <w:rtl/>
              </w:rPr>
              <w:t xml:space="preserve"> في </w:t>
            </w:r>
            <w:r>
              <w:rPr>
                <w:rFonts w:ascii="Space regularity Topics" w:hAnsi="Space regularity Topics" w:hint="cs"/>
                <w:spacing w:val="-2"/>
                <w:position w:val="2"/>
                <w:rtl/>
                <w:lang w:bidi="ar-SA"/>
              </w:rPr>
              <w:t>ال</w:t>
            </w:r>
            <w:r w:rsidRPr="004D6EAC">
              <w:rPr>
                <w:rFonts w:ascii="Space regularity Topics" w:hAnsi="Space regularity Topics"/>
                <w:spacing w:val="-2"/>
                <w:position w:val="2"/>
                <w:rtl/>
              </w:rPr>
              <w:t>نطاقات التردد</w:t>
            </w:r>
            <w:r>
              <w:rPr>
                <w:rFonts w:ascii="Space regularity Topics" w:hAnsi="Space regularity Topics" w:hint="cs"/>
                <w:spacing w:val="-2"/>
                <w:position w:val="2"/>
                <w:rtl/>
              </w:rPr>
              <w:t>ية</w:t>
            </w:r>
            <w:r w:rsidR="00483BE7">
              <w:rPr>
                <w:rFonts w:ascii="Space regularity Topics" w:hAnsi="Space regularity Topics"/>
                <w:spacing w:val="-2"/>
                <w:position w:val="2"/>
                <w:rtl/>
              </w:rPr>
              <w:br/>
            </w:r>
            <w:r w:rsidRPr="004D6EAC">
              <w:rPr>
                <w:rFonts w:ascii="Space regularity Topics" w:hAnsi="Space regularity Topics"/>
                <w:spacing w:val="-2"/>
                <w:position w:val="2"/>
                <w:rtl/>
              </w:rPr>
              <w:t xml:space="preserve"> </w:t>
            </w:r>
            <w:r w:rsidRPr="00483BE7">
              <w:rPr>
                <w:rFonts w:ascii="Space regularity Topics" w:hAnsi="Space regularity Topics"/>
                <w:b/>
                <w:bCs/>
                <w:spacing w:val="-2"/>
                <w:position w:val="2"/>
              </w:rPr>
              <w:t>MHz 1 544-1 518</w:t>
            </w:r>
            <w:r w:rsidRPr="00483BE7">
              <w:rPr>
                <w:rFonts w:ascii="Space regularity Topics" w:hAnsi="Space regularity Topics"/>
                <w:b/>
                <w:bCs/>
                <w:spacing w:val="-2"/>
                <w:position w:val="2"/>
                <w:rtl/>
              </w:rPr>
              <w:t xml:space="preserve"> و</w:t>
            </w:r>
            <w:r w:rsidRPr="00483BE7">
              <w:rPr>
                <w:rFonts w:ascii="Space regularity Topics" w:hAnsi="Space regularity Topics"/>
                <w:b/>
                <w:bCs/>
                <w:spacing w:val="-2"/>
                <w:position w:val="2"/>
              </w:rPr>
              <w:t>MHz 1 559</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 xml:space="preserve"> 1 545</w:t>
            </w:r>
            <w:r w:rsidRPr="00483BE7">
              <w:rPr>
                <w:rFonts w:ascii="Space regularity Topics" w:hAnsi="Space regularity Topics"/>
                <w:b/>
                <w:bCs/>
                <w:spacing w:val="-2"/>
                <w:position w:val="2"/>
                <w:rtl/>
              </w:rPr>
              <w:t xml:space="preserve"> و</w:t>
            </w:r>
            <w:r w:rsidRPr="00483BE7">
              <w:rPr>
                <w:rFonts w:ascii="Space regularity Topics" w:hAnsi="Space regularity Topics"/>
                <w:b/>
                <w:bCs/>
                <w:spacing w:val="-2"/>
                <w:position w:val="2"/>
              </w:rPr>
              <w:t xml:space="preserve">MHz 1 645,5 </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1 610</w:t>
            </w:r>
            <w:r w:rsidRPr="00483BE7">
              <w:rPr>
                <w:rFonts w:ascii="Space regularity Topics" w:hAnsi="Space regularity Topics"/>
                <w:b/>
                <w:bCs/>
                <w:spacing w:val="-2"/>
                <w:position w:val="2"/>
                <w:rtl/>
              </w:rPr>
              <w:t xml:space="preserve"> و</w:t>
            </w:r>
            <w:r w:rsidRPr="00483BE7">
              <w:rPr>
                <w:rFonts w:ascii="Space regularity Topics" w:hAnsi="Space regularity Topics"/>
                <w:b/>
                <w:bCs/>
                <w:spacing w:val="-2"/>
                <w:position w:val="2"/>
              </w:rPr>
              <w:t>MHz 1 660</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1 646,5</w:t>
            </w:r>
            <w:r w:rsidRPr="00483BE7">
              <w:rPr>
                <w:rFonts w:ascii="Space regularity Topics" w:hAnsi="Space regularity Topics"/>
                <w:b/>
                <w:bCs/>
                <w:spacing w:val="-2"/>
                <w:position w:val="2"/>
                <w:rtl/>
              </w:rPr>
              <w:t xml:space="preserve"> و</w:t>
            </w:r>
            <w:r w:rsidRPr="00483BE7">
              <w:rPr>
                <w:rFonts w:ascii="Space regularity Topics" w:hAnsi="Space regularity Topics"/>
                <w:b/>
                <w:bCs/>
                <w:spacing w:val="-2"/>
                <w:position w:val="2"/>
              </w:rPr>
              <w:t xml:space="preserve">MHz 1 675 </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1 670</w:t>
            </w:r>
            <w:r w:rsidRPr="00483BE7">
              <w:rPr>
                <w:rFonts w:ascii="Space regularity Topics" w:hAnsi="Space regularity Topics"/>
                <w:b/>
                <w:bCs/>
                <w:spacing w:val="-2"/>
                <w:position w:val="2"/>
                <w:rtl/>
              </w:rPr>
              <w:t xml:space="preserve"> و</w:t>
            </w:r>
            <w:r w:rsidRPr="00483BE7">
              <w:rPr>
                <w:rFonts w:ascii="Space regularity Topics" w:hAnsi="Space regularity Topics"/>
                <w:b/>
                <w:bCs/>
                <w:spacing w:val="-2"/>
                <w:position w:val="2"/>
              </w:rPr>
              <w:t xml:space="preserve">MHz 2 500 </w:t>
            </w:r>
            <w:r w:rsidR="003E4746">
              <w:rPr>
                <w:rFonts w:ascii="Space regularity Topics" w:hAnsi="Space regularity Topics"/>
                <w:b/>
                <w:bCs/>
                <w:spacing w:val="-2"/>
                <w:position w:val="2"/>
              </w:rPr>
              <w:t xml:space="preserve">- </w:t>
            </w:r>
            <w:r w:rsidRPr="00483BE7">
              <w:rPr>
                <w:rFonts w:ascii="Space regularity Topics" w:hAnsi="Space regularity Topics"/>
                <w:b/>
                <w:bCs/>
                <w:spacing w:val="-2"/>
                <w:position w:val="2"/>
              </w:rPr>
              <w:t>2 483,5</w:t>
            </w:r>
            <w:r w:rsidRPr="004D6EAC">
              <w:rPr>
                <w:rFonts w:ascii="Space regularity Topics" w:hAnsi="Space regularity Topics"/>
                <w:spacing w:val="-2"/>
                <w:position w:val="2"/>
                <w:rtl/>
              </w:rPr>
              <w:t xml:space="preserve"> الموزَّعة للخدمة المتنقلة </w:t>
            </w:r>
            <w:proofErr w:type="spellStart"/>
            <w:r w:rsidRPr="004D6EAC">
              <w:rPr>
                <w:rFonts w:ascii="Space regularity Topics" w:hAnsi="Space regularity Topics"/>
                <w:spacing w:val="-2"/>
                <w:position w:val="2"/>
                <w:rtl/>
              </w:rPr>
              <w:t>الساتلية</w:t>
            </w:r>
            <w:proofErr w:type="spellEnd"/>
            <w:r w:rsidRPr="004D6EAC">
              <w:rPr>
                <w:rFonts w:ascii="Space regularity Topics" w:hAnsi="Space regularity Topics"/>
                <w:spacing w:val="-2"/>
                <w:position w:val="2"/>
                <w:rtl/>
              </w:rPr>
              <w:t xml:space="preserve">، </w:t>
            </w:r>
            <w:r w:rsidRPr="004D6EAC">
              <w:rPr>
                <w:rFonts w:ascii="Space regularity Topics" w:hAnsi="Space regularity Topics"/>
                <w:spacing w:val="-2"/>
                <w:position w:val="2"/>
                <w:cs/>
              </w:rPr>
              <w:t>‎</w:t>
            </w:r>
            <w:r w:rsidRPr="004D6EAC">
              <w:rPr>
                <w:rFonts w:ascii="Space regularity Topics" w:hAnsi="Space regularity Topics"/>
                <w:spacing w:val="-2"/>
                <w:position w:val="2"/>
                <w:rtl/>
              </w:rPr>
              <w:t>وفقاً للقرار 249 (</w:t>
            </w:r>
            <w:proofErr w:type="spellStart"/>
            <w:r w:rsidRPr="004D6EAC">
              <w:rPr>
                <w:rFonts w:ascii="Space regularity Topics" w:hAnsi="Space regularity Topics"/>
                <w:spacing w:val="-2"/>
                <w:position w:val="2"/>
              </w:rPr>
              <w:t>Rev.WRC</w:t>
            </w:r>
            <w:proofErr w:type="spellEnd"/>
            <w:r w:rsidRPr="004D6EAC">
              <w:rPr>
                <w:rFonts w:ascii="Space regularity Topics" w:hAnsi="Space regularity Topics"/>
                <w:spacing w:val="-2"/>
                <w:position w:val="2"/>
              </w:rPr>
              <w:t xml:space="preserve"> 23</w:t>
            </w:r>
            <w:r w:rsidRPr="004D6EAC">
              <w:rPr>
                <w:rFonts w:ascii="Space regularity Topics" w:hAnsi="Space regularity Topics"/>
                <w:spacing w:val="-2"/>
                <w:position w:val="2"/>
                <w:rtl/>
              </w:rPr>
              <w:t>)؛</w:t>
            </w:r>
          </w:p>
        </w:tc>
        <w:tc>
          <w:tcPr>
            <w:tcW w:w="634" w:type="pct"/>
            <w:shd w:val="clear" w:color="auto" w:fill="auto"/>
            <w:vAlign w:val="center"/>
          </w:tcPr>
          <w:p w14:paraId="697202B7" w14:textId="47B7F993" w:rsidR="00571487" w:rsidRPr="007402AE" w:rsidRDefault="00571487" w:rsidP="00257D60">
            <w:pPr>
              <w:pStyle w:val="Tabletexte"/>
              <w:spacing w:before="0" w:after="0" w:line="240" w:lineRule="auto"/>
              <w:jc w:val="center"/>
              <w:rPr>
                <w:rFonts w:ascii="Space regularity Topics" w:hAnsi="Space regularity Topics" w:hint="eastAsia"/>
                <w:sz w:val="24"/>
                <w:szCs w:val="24"/>
                <w:rtl/>
              </w:rPr>
            </w:pPr>
            <w:r w:rsidRPr="007402AE">
              <w:rPr>
                <w:rFonts w:ascii="Space regularity Topics" w:hAnsi="Space regularity Topics"/>
                <w:sz w:val="24"/>
                <w:szCs w:val="24"/>
              </w:rPr>
              <w:t>WP 4</w:t>
            </w:r>
            <w:r w:rsidR="004D6EAC">
              <w:rPr>
                <w:rFonts w:ascii="Space regularity Topics" w:hAnsi="Space regularity Topics"/>
                <w:sz w:val="24"/>
                <w:szCs w:val="24"/>
              </w:rPr>
              <w:t>C</w:t>
            </w:r>
          </w:p>
        </w:tc>
      </w:tr>
      <w:tr w:rsidR="00483BE7" w:rsidRPr="007402AE" w14:paraId="6BCB0AC4" w14:textId="77777777" w:rsidTr="00C964D4">
        <w:trPr>
          <w:jc w:val="center"/>
        </w:trPr>
        <w:tc>
          <w:tcPr>
            <w:tcW w:w="565" w:type="pct"/>
            <w:shd w:val="clear" w:color="auto" w:fill="auto"/>
            <w:vAlign w:val="center"/>
          </w:tcPr>
          <w:p w14:paraId="6A9CF31C" w14:textId="7C8017FC" w:rsidR="00483BE7" w:rsidRPr="007402AE" w:rsidRDefault="00483BE7" w:rsidP="00483BE7">
            <w:pPr>
              <w:pStyle w:val="Tabletexte"/>
              <w:spacing w:before="0" w:after="0" w:line="240" w:lineRule="auto"/>
              <w:jc w:val="center"/>
              <w:rPr>
                <w:rFonts w:ascii="Space regularity Topics" w:hAnsi="Space regularity Topics" w:hint="eastAsia"/>
                <w:sz w:val="26"/>
                <w:rtl/>
              </w:rPr>
            </w:pPr>
            <w:r w:rsidRPr="007402AE">
              <w:rPr>
                <w:rFonts w:ascii="Space regularity Topics" w:hAnsi="Space regularity Topics"/>
                <w:sz w:val="26"/>
                <w:rtl/>
              </w:rPr>
              <w:t>1.1</w:t>
            </w:r>
            <w:r>
              <w:rPr>
                <w:rFonts w:ascii="Space regularity Topics" w:hAnsi="Space regularity Topics" w:hint="cs"/>
                <w:sz w:val="26"/>
                <w:rtl/>
              </w:rPr>
              <w:t>2</w:t>
            </w:r>
          </w:p>
        </w:tc>
        <w:tc>
          <w:tcPr>
            <w:tcW w:w="3801" w:type="pct"/>
            <w:shd w:val="clear" w:color="auto" w:fill="auto"/>
          </w:tcPr>
          <w:p w14:paraId="42DCDE60" w14:textId="77777777" w:rsidR="003E43F9" w:rsidRDefault="003E43F9" w:rsidP="003E43F9">
            <w:pPr>
              <w:bidi/>
              <w:spacing w:before="40" w:after="40" w:line="260" w:lineRule="exact"/>
              <w:jc w:val="both"/>
              <w:rPr>
                <w:rFonts w:ascii="Space regularity Topics" w:hAnsi="Space regularity Topics"/>
                <w:szCs w:val="20"/>
              </w:rPr>
            </w:pPr>
            <w:r w:rsidRPr="003E43F9">
              <w:rPr>
                <w:rFonts w:ascii="Space regularity Topics" w:eastAsia="SimSun" w:hAnsi="Space regularity Topics" w:cs="Traditional Arabic"/>
                <w:spacing w:val="-2"/>
                <w:position w:val="2"/>
                <w:sz w:val="20"/>
                <w:szCs w:val="26"/>
                <w:rtl/>
                <w:lang w:eastAsia="zh-CN" w:bidi="ar-SY"/>
              </w:rPr>
              <w:t xml:space="preserve">النظر، استناداً إلى نتائج الدراسات، في التوزيعات الممكنة للخدمة المتنقلة </w:t>
            </w:r>
            <w:proofErr w:type="spellStart"/>
            <w:r w:rsidRPr="003E43F9">
              <w:rPr>
                <w:rFonts w:ascii="Space regularity Topics" w:eastAsia="SimSun" w:hAnsi="Space regularity Topics" w:cs="Traditional Arabic"/>
                <w:spacing w:val="-2"/>
                <w:position w:val="2"/>
                <w:sz w:val="20"/>
                <w:szCs w:val="26"/>
                <w:rtl/>
                <w:lang w:eastAsia="zh-CN" w:bidi="ar-SY"/>
              </w:rPr>
              <w:t>الساتلية</w:t>
            </w:r>
            <w:proofErr w:type="spellEnd"/>
            <w:r w:rsidRPr="003E43F9">
              <w:rPr>
                <w:rFonts w:ascii="Space regularity Topics" w:eastAsia="SimSun" w:hAnsi="Space regularity Topics" w:cs="Traditional Arabic"/>
                <w:spacing w:val="-2"/>
                <w:position w:val="2"/>
                <w:sz w:val="20"/>
                <w:szCs w:val="26"/>
                <w:lang w:eastAsia="zh-CN" w:bidi="ar-SY"/>
              </w:rPr>
              <w:t xml:space="preserve"> </w:t>
            </w:r>
            <w:r w:rsidRPr="003E43F9">
              <w:rPr>
                <w:rFonts w:ascii="Space regularity Topics" w:eastAsia="SimSun" w:hAnsi="Space regularity Topics" w:cs="Traditional Arabic" w:hint="cs"/>
                <w:spacing w:val="-2"/>
                <w:position w:val="2"/>
                <w:sz w:val="20"/>
                <w:szCs w:val="26"/>
                <w:rtl/>
                <w:lang w:eastAsia="zh-CN" w:bidi="ar-SY"/>
              </w:rPr>
              <w:t>(</w:t>
            </w:r>
            <w:r w:rsidRPr="003E43F9">
              <w:rPr>
                <w:rFonts w:ascii="Space regularity Topics" w:eastAsia="SimSun" w:hAnsi="Space regularity Topics" w:cs="Traditional Arabic"/>
                <w:spacing w:val="-2"/>
                <w:position w:val="2"/>
                <w:sz w:val="20"/>
                <w:szCs w:val="26"/>
                <w:lang w:eastAsia="zh-CN" w:bidi="ar-SY"/>
              </w:rPr>
              <w:t>MSS</w:t>
            </w:r>
            <w:r w:rsidRPr="003E43F9">
              <w:rPr>
                <w:rFonts w:ascii="Space regularity Topics" w:eastAsia="SimSun" w:hAnsi="Space regularity Topics" w:cs="Traditional Arabic" w:hint="cs"/>
                <w:spacing w:val="-2"/>
                <w:position w:val="2"/>
                <w:sz w:val="20"/>
                <w:szCs w:val="26"/>
                <w:rtl/>
                <w:lang w:eastAsia="zh-CN" w:bidi="ar-SY"/>
              </w:rPr>
              <w:t>)</w:t>
            </w:r>
            <w:r w:rsidRPr="003E43F9">
              <w:rPr>
                <w:rFonts w:ascii="Space regularity Topics" w:eastAsia="SimSun" w:hAnsi="Space regularity Topics" w:cs="Traditional Arabic"/>
                <w:spacing w:val="-2"/>
                <w:position w:val="2"/>
                <w:sz w:val="20"/>
                <w:szCs w:val="26"/>
                <w:rtl/>
                <w:lang w:eastAsia="zh-CN" w:bidi="ar-SY"/>
              </w:rPr>
              <w:t xml:space="preserve"> والإجراءات التنظيمية الممكنة في </w:t>
            </w:r>
            <w:r w:rsidRPr="003E43F9">
              <w:rPr>
                <w:rFonts w:ascii="Space regularity Topics" w:eastAsia="SimSun" w:hAnsi="Space regularity Topics" w:cs="Traditional Arabic" w:hint="cs"/>
                <w:spacing w:val="-2"/>
                <w:position w:val="2"/>
                <w:sz w:val="20"/>
                <w:szCs w:val="26"/>
                <w:rtl/>
                <w:lang w:eastAsia="zh-CN" w:bidi="ar-SY"/>
              </w:rPr>
              <w:t>ال</w:t>
            </w:r>
            <w:r w:rsidRPr="003E43F9">
              <w:rPr>
                <w:rFonts w:ascii="Space regularity Topics" w:eastAsia="SimSun" w:hAnsi="Space regularity Topics" w:cs="Traditional Arabic"/>
                <w:spacing w:val="-2"/>
                <w:position w:val="2"/>
                <w:sz w:val="20"/>
                <w:szCs w:val="26"/>
                <w:rtl/>
                <w:lang w:eastAsia="zh-CN" w:bidi="ar-SY"/>
              </w:rPr>
              <w:t>نطاقات التردد</w:t>
            </w:r>
            <w:r w:rsidRPr="003E43F9">
              <w:rPr>
                <w:rFonts w:ascii="Space regularity Topics" w:eastAsia="SimSun" w:hAnsi="Space regularity Topics" w:cs="Traditional Arabic" w:hint="cs"/>
                <w:spacing w:val="-2"/>
                <w:position w:val="2"/>
                <w:sz w:val="20"/>
                <w:szCs w:val="26"/>
                <w:rtl/>
                <w:lang w:eastAsia="zh-CN" w:bidi="ar-SY"/>
              </w:rPr>
              <w:t>ية</w:t>
            </w:r>
            <w:r w:rsidRPr="00483BE7">
              <w:rPr>
                <w:rFonts w:ascii="Space regularity Topics" w:hAnsi="Space regularity Topics"/>
                <w:szCs w:val="20"/>
                <w:rtl/>
              </w:rPr>
              <w:t xml:space="preserve"> </w:t>
            </w:r>
            <w:r w:rsidRPr="00483BE7">
              <w:rPr>
                <w:rFonts w:ascii="Space regularity Topics" w:hAnsi="Space regularity Topics"/>
                <w:szCs w:val="20"/>
              </w:rPr>
              <w:t xml:space="preserve">MHz </w:t>
            </w:r>
            <w:r w:rsidRPr="0073390A">
              <w:rPr>
                <w:rFonts w:ascii="Space regularity Topics" w:hAnsi="Space regularity Topics"/>
                <w:b/>
                <w:bCs/>
                <w:szCs w:val="20"/>
              </w:rPr>
              <w:t>1 432 - 1 427</w:t>
            </w:r>
            <w:r w:rsidRPr="00483BE7">
              <w:rPr>
                <w:rFonts w:ascii="Space regularity Topics" w:hAnsi="Space regularity Topics"/>
                <w:szCs w:val="20"/>
                <w:rtl/>
              </w:rPr>
              <w:t xml:space="preserve"> (فضاء-أرض) </w:t>
            </w:r>
          </w:p>
          <w:p w14:paraId="22276525" w14:textId="5FCC7CCE" w:rsidR="00483BE7" w:rsidRPr="00483BE7" w:rsidRDefault="003E43F9" w:rsidP="003E43F9">
            <w:pPr>
              <w:bidi/>
              <w:spacing w:before="40" w:after="40" w:line="260" w:lineRule="exact"/>
              <w:jc w:val="both"/>
              <w:rPr>
                <w:rFonts w:ascii="Space regularity Topics" w:hAnsi="Space regularity Topics"/>
                <w:szCs w:val="20"/>
                <w:rtl/>
              </w:rPr>
            </w:pPr>
            <w:r w:rsidRPr="00483BE7">
              <w:rPr>
                <w:rFonts w:ascii="Space regularity Topics" w:hAnsi="Space regularity Topics"/>
                <w:szCs w:val="20"/>
                <w:rtl/>
              </w:rPr>
              <w:t>و</w:t>
            </w:r>
            <w:r w:rsidRPr="0073390A">
              <w:rPr>
                <w:rFonts w:ascii="Space regularity Topics" w:hAnsi="Space regularity Topics"/>
                <w:b/>
                <w:bCs/>
                <w:szCs w:val="20"/>
              </w:rPr>
              <w:t>MHz 1 646,5 - 1 645,5</w:t>
            </w:r>
            <w:r w:rsidRPr="00483BE7">
              <w:rPr>
                <w:rFonts w:ascii="Space regularity Topics" w:hAnsi="Space regularity Topics"/>
                <w:szCs w:val="20"/>
                <w:rtl/>
              </w:rPr>
              <w:t xml:space="preserve"> </w:t>
            </w:r>
            <w:r w:rsidRPr="003E43F9">
              <w:rPr>
                <w:rFonts w:ascii="Space regularity Topics" w:eastAsia="SimSun" w:hAnsi="Space regularity Topics" w:cs="Traditional Arabic"/>
                <w:spacing w:val="-2"/>
                <w:position w:val="2"/>
                <w:sz w:val="20"/>
                <w:szCs w:val="26"/>
                <w:rtl/>
                <w:lang w:eastAsia="zh-CN" w:bidi="ar-SY"/>
              </w:rPr>
              <w:t>(فضاء-أرض) (أرض فضاء)</w:t>
            </w:r>
            <w:r>
              <w:rPr>
                <w:rFonts w:ascii="Space regularity Topics" w:hAnsi="Space regularity Topics" w:hint="cs"/>
                <w:szCs w:val="20"/>
                <w:rtl/>
              </w:rPr>
              <w:t xml:space="preserve"> </w:t>
            </w:r>
            <w:r w:rsidRPr="00483BE7">
              <w:rPr>
                <w:rFonts w:ascii="Space regularity Topics" w:hAnsi="Space regularity Topics"/>
                <w:b/>
                <w:bCs/>
                <w:szCs w:val="20"/>
                <w:rtl/>
              </w:rPr>
              <w:t>و</w:t>
            </w:r>
            <w:r w:rsidRPr="00483BE7">
              <w:rPr>
                <w:rFonts w:ascii="Space regularity Topics" w:hAnsi="Space regularity Topics"/>
                <w:b/>
                <w:bCs/>
                <w:szCs w:val="20"/>
              </w:rPr>
              <w:t>MHz 1 920</w:t>
            </w:r>
            <w:r>
              <w:rPr>
                <w:rFonts w:ascii="Space regularity Topics" w:hAnsi="Space regularity Topics"/>
                <w:b/>
                <w:bCs/>
                <w:szCs w:val="20"/>
              </w:rPr>
              <w:t xml:space="preserve"> -</w:t>
            </w:r>
            <w:r w:rsidRPr="00483BE7">
              <w:rPr>
                <w:rFonts w:ascii="Space regularity Topics" w:hAnsi="Space regularity Topics"/>
                <w:b/>
                <w:bCs/>
                <w:szCs w:val="20"/>
              </w:rPr>
              <w:t xml:space="preserve"> 1 880</w:t>
            </w:r>
            <w:r w:rsidRPr="00483BE7">
              <w:rPr>
                <w:rFonts w:ascii="Space regularity Topics" w:hAnsi="Space regularity Topics"/>
                <w:szCs w:val="20"/>
                <w:rtl/>
              </w:rPr>
              <w:t xml:space="preserve"> </w:t>
            </w:r>
            <w:r w:rsidRPr="003E43F9">
              <w:rPr>
                <w:rFonts w:ascii="Space regularity Topics" w:eastAsia="SimSun" w:hAnsi="Space regularity Topics" w:cs="Traditional Arabic"/>
                <w:spacing w:val="-2"/>
                <w:position w:val="2"/>
                <w:sz w:val="20"/>
                <w:szCs w:val="26"/>
                <w:rtl/>
                <w:lang w:eastAsia="zh-CN" w:bidi="ar-SY"/>
              </w:rPr>
              <w:t>(فضاء أرض) (أرض-فضاء)</w:t>
            </w:r>
            <w:r w:rsidRPr="00483BE7">
              <w:rPr>
                <w:rFonts w:ascii="Space regularity Topics" w:hAnsi="Space regularity Topics"/>
                <w:szCs w:val="20"/>
                <w:rtl/>
              </w:rPr>
              <w:t xml:space="preserve"> و</w:t>
            </w:r>
            <w:r w:rsidRPr="00483BE7">
              <w:rPr>
                <w:rFonts w:ascii="Space regularity Topics" w:hAnsi="Space regularity Topics"/>
                <w:b/>
                <w:bCs/>
                <w:szCs w:val="20"/>
              </w:rPr>
              <w:t>MHz 2 025-2 010</w:t>
            </w:r>
            <w:r w:rsidRPr="00483BE7">
              <w:rPr>
                <w:rFonts w:ascii="Space regularity Topics" w:hAnsi="Space regularity Topics"/>
                <w:b/>
                <w:bCs/>
                <w:szCs w:val="20"/>
                <w:rtl/>
              </w:rPr>
              <w:t xml:space="preserve"> </w:t>
            </w:r>
            <w:r w:rsidRPr="003E43F9">
              <w:rPr>
                <w:rFonts w:ascii="Space regularity Topics" w:eastAsia="SimSun" w:hAnsi="Space regularity Topics" w:cs="Traditional Arabic"/>
                <w:spacing w:val="-2"/>
                <w:position w:val="2"/>
                <w:sz w:val="20"/>
                <w:szCs w:val="26"/>
                <w:rtl/>
                <w:lang w:eastAsia="zh-CN" w:bidi="ar-SY"/>
              </w:rPr>
              <w:t xml:space="preserve">(فضاء-أرض) (أرض-فضاء) المطلوبة في المستقبل لتطوير أنظمة متنقلة </w:t>
            </w:r>
            <w:proofErr w:type="spellStart"/>
            <w:r w:rsidRPr="003E43F9">
              <w:rPr>
                <w:rFonts w:ascii="Space regularity Topics" w:eastAsia="SimSun" w:hAnsi="Space regularity Topics" w:cs="Traditional Arabic"/>
                <w:spacing w:val="-2"/>
                <w:position w:val="2"/>
                <w:sz w:val="20"/>
                <w:szCs w:val="26"/>
                <w:rtl/>
                <w:lang w:eastAsia="zh-CN" w:bidi="ar-SY"/>
              </w:rPr>
              <w:t>ساتلية</w:t>
            </w:r>
            <w:proofErr w:type="spellEnd"/>
            <w:r w:rsidRPr="003E43F9">
              <w:rPr>
                <w:rFonts w:ascii="Space regularity Topics" w:eastAsia="SimSun" w:hAnsi="Space regularity Topics" w:cs="Traditional Arabic"/>
                <w:spacing w:val="-2"/>
                <w:position w:val="2"/>
                <w:sz w:val="20"/>
                <w:szCs w:val="26"/>
                <w:rtl/>
                <w:lang w:eastAsia="zh-CN" w:bidi="ar-SY"/>
              </w:rPr>
              <w:t xml:space="preserve"> غير مستقرة بالنسبة إلى الأرض ذات معدل بيانات منخفض، وفقاً للقرار </w:t>
            </w:r>
            <w:r w:rsidRPr="0073390A">
              <w:rPr>
                <w:rFonts w:ascii="Space regularity Topics" w:hAnsi="Space regularity Topics"/>
                <w:b/>
                <w:bCs/>
                <w:sz w:val="24"/>
                <w:szCs w:val="24"/>
                <w:rtl/>
              </w:rPr>
              <w:t>252</w:t>
            </w:r>
            <w:r w:rsidRPr="00483BE7">
              <w:rPr>
                <w:rFonts w:ascii="Space regularity Topics" w:hAnsi="Space regularity Topics"/>
                <w:szCs w:val="20"/>
                <w:rtl/>
              </w:rPr>
              <w:t xml:space="preserve"> (</w:t>
            </w:r>
            <w:r w:rsidRPr="00483BE7">
              <w:rPr>
                <w:rFonts w:ascii="Space regularity Topics" w:hAnsi="Space regularity Topics"/>
                <w:szCs w:val="20"/>
              </w:rPr>
              <w:t>WRC 23</w:t>
            </w:r>
            <w:r w:rsidRPr="00483BE7">
              <w:rPr>
                <w:rFonts w:ascii="Space regularity Topics" w:hAnsi="Space regularity Topics"/>
                <w:szCs w:val="20"/>
                <w:rtl/>
              </w:rPr>
              <w:t>)؛</w:t>
            </w:r>
          </w:p>
        </w:tc>
        <w:tc>
          <w:tcPr>
            <w:tcW w:w="634" w:type="pct"/>
            <w:shd w:val="clear" w:color="auto" w:fill="auto"/>
            <w:vAlign w:val="center"/>
          </w:tcPr>
          <w:p w14:paraId="5C600C77" w14:textId="438339C3" w:rsidR="00483BE7" w:rsidRPr="007402AE" w:rsidRDefault="00483BE7" w:rsidP="00483BE7">
            <w:pPr>
              <w:pStyle w:val="Tabletexte"/>
              <w:spacing w:before="0" w:after="0" w:line="240" w:lineRule="auto"/>
              <w:jc w:val="center"/>
              <w:rPr>
                <w:rFonts w:ascii="Space regularity Topics" w:hAnsi="Space regularity Topics" w:hint="eastAsia"/>
                <w:sz w:val="24"/>
                <w:szCs w:val="24"/>
                <w:rtl/>
              </w:rPr>
            </w:pPr>
            <w:r w:rsidRPr="007402AE">
              <w:rPr>
                <w:rFonts w:ascii="Space regularity Topics" w:hAnsi="Space regularity Topics"/>
                <w:sz w:val="24"/>
                <w:szCs w:val="24"/>
              </w:rPr>
              <w:t>WP 4</w:t>
            </w:r>
            <w:r>
              <w:rPr>
                <w:rFonts w:ascii="Space regularity Topics" w:hAnsi="Space regularity Topics"/>
                <w:sz w:val="24"/>
                <w:szCs w:val="24"/>
              </w:rPr>
              <w:t>C</w:t>
            </w:r>
          </w:p>
        </w:tc>
      </w:tr>
      <w:tr w:rsidR="00483BE7" w:rsidRPr="007402AE" w14:paraId="2FD60CB3" w14:textId="77777777" w:rsidTr="00C964D4">
        <w:trPr>
          <w:jc w:val="center"/>
        </w:trPr>
        <w:tc>
          <w:tcPr>
            <w:tcW w:w="565" w:type="pct"/>
            <w:shd w:val="clear" w:color="auto" w:fill="auto"/>
            <w:vAlign w:val="center"/>
          </w:tcPr>
          <w:p w14:paraId="676903BA" w14:textId="7C2A492B" w:rsidR="00483BE7" w:rsidRPr="007402AE" w:rsidRDefault="00483BE7" w:rsidP="00483BE7">
            <w:pPr>
              <w:pStyle w:val="Tabletexte"/>
              <w:spacing w:before="0" w:after="0" w:line="240" w:lineRule="auto"/>
              <w:jc w:val="center"/>
              <w:rPr>
                <w:rFonts w:ascii="Space regularity Topics" w:hAnsi="Space regularity Topics" w:hint="eastAsia"/>
                <w:sz w:val="26"/>
                <w:rtl/>
              </w:rPr>
            </w:pPr>
            <w:r w:rsidRPr="007402AE">
              <w:rPr>
                <w:rFonts w:ascii="Space regularity Topics" w:hAnsi="Space regularity Topics"/>
                <w:sz w:val="26"/>
                <w:rtl/>
              </w:rPr>
              <w:t>1.1</w:t>
            </w:r>
            <w:r>
              <w:rPr>
                <w:rFonts w:ascii="Space regularity Topics" w:hAnsi="Space regularity Topics" w:hint="cs"/>
                <w:sz w:val="26"/>
                <w:rtl/>
              </w:rPr>
              <w:t>3</w:t>
            </w:r>
          </w:p>
        </w:tc>
        <w:tc>
          <w:tcPr>
            <w:tcW w:w="3801" w:type="pct"/>
            <w:shd w:val="clear" w:color="auto" w:fill="auto"/>
          </w:tcPr>
          <w:p w14:paraId="42C0E098" w14:textId="4E119B4B" w:rsidR="00483BE7" w:rsidRPr="007402AE" w:rsidRDefault="00483BE7" w:rsidP="00483BE7">
            <w:pPr>
              <w:pStyle w:val="Tabletexte"/>
              <w:spacing w:before="0" w:after="0" w:line="240" w:lineRule="auto"/>
              <w:rPr>
                <w:rFonts w:ascii="Space regularity Topics" w:hAnsi="Space regularity Topics" w:hint="eastAsia"/>
                <w:sz w:val="26"/>
                <w:lang w:bidi="ar-SA"/>
              </w:rPr>
            </w:pPr>
            <w:r w:rsidRPr="00483BE7">
              <w:rPr>
                <w:rFonts w:ascii="Space regularity Topics" w:hAnsi="Space regularity Topics"/>
                <w:spacing w:val="-2"/>
                <w:position w:val="2"/>
                <w:rtl/>
                <w:lang w:val="es-ES"/>
              </w:rPr>
              <w:t xml:space="preserve">النظر في الدراسات المتعلقة بالتوزيعات الجديدة المحتملة للخدمة المتنقلة </w:t>
            </w:r>
            <w:proofErr w:type="spellStart"/>
            <w:r w:rsidRPr="00483BE7">
              <w:rPr>
                <w:rFonts w:ascii="Space regularity Topics" w:hAnsi="Space regularity Topics"/>
                <w:spacing w:val="-2"/>
                <w:position w:val="2"/>
                <w:rtl/>
                <w:lang w:val="es-ES"/>
              </w:rPr>
              <w:t>الساتلية</w:t>
            </w:r>
            <w:proofErr w:type="spellEnd"/>
            <w:r w:rsidRPr="00483BE7">
              <w:rPr>
                <w:rFonts w:ascii="Space regularity Topics" w:hAnsi="Space regularity Topics"/>
                <w:spacing w:val="-2"/>
                <w:position w:val="2"/>
                <w:rtl/>
                <w:lang w:val="es-ES"/>
              </w:rPr>
              <w:t xml:space="preserve"> </w:t>
            </w:r>
            <w:r>
              <w:rPr>
                <w:rFonts w:ascii="Space regularity Topics" w:hAnsi="Space regularity Topics" w:hint="cs"/>
                <w:spacing w:val="-2"/>
                <w:position w:val="2"/>
                <w:rtl/>
                <w:lang w:val="es-ES"/>
              </w:rPr>
              <w:t>(</w:t>
            </w:r>
            <w:r>
              <w:rPr>
                <w:rFonts w:ascii="Space regularity Topics" w:hAnsi="Space regularity Topics"/>
                <w:spacing w:val="-2"/>
                <w:position w:val="2"/>
              </w:rPr>
              <w:t>MSS</w:t>
            </w:r>
            <w:r>
              <w:rPr>
                <w:rFonts w:ascii="Space regularity Topics" w:hAnsi="Space regularity Topics" w:hint="cs"/>
                <w:spacing w:val="-2"/>
                <w:position w:val="2"/>
                <w:rtl/>
                <w:lang w:val="es-ES"/>
              </w:rPr>
              <w:t xml:space="preserve">) </w:t>
            </w:r>
            <w:r w:rsidRPr="00483BE7">
              <w:rPr>
                <w:rFonts w:ascii="Space regularity Topics" w:hAnsi="Space regularity Topics"/>
                <w:spacing w:val="-2"/>
                <w:position w:val="2"/>
                <w:rtl/>
                <w:lang w:val="es-ES"/>
              </w:rPr>
              <w:t xml:space="preserve">لتوفير </w:t>
            </w:r>
            <w:r>
              <w:rPr>
                <w:rFonts w:ascii="Space regularity Topics" w:hAnsi="Space regularity Topics" w:hint="cs"/>
                <w:spacing w:val="-2"/>
                <w:position w:val="2"/>
                <w:rtl/>
                <w:lang w:val="es-ES"/>
              </w:rPr>
              <w:t xml:space="preserve">وصلات </w:t>
            </w:r>
            <w:r w:rsidRPr="00483BE7">
              <w:rPr>
                <w:rFonts w:ascii="Space regularity Topics" w:hAnsi="Space regularity Topics"/>
                <w:spacing w:val="-2"/>
                <w:position w:val="2"/>
                <w:rtl/>
                <w:lang w:val="es-ES"/>
              </w:rPr>
              <w:t>مباشرة بين محطات فضائية ومعدات مستعملي الاتصالات المتنقلة الدولية من أجل إكمال نطاق التغطية الذي توفره شبكة الاتصالات المتنقلة الدولية الأرضية، وفقاً للقرار 253 (</w:t>
            </w:r>
            <w:r w:rsidRPr="00483BE7">
              <w:rPr>
                <w:rFonts w:ascii="Space regularity Topics" w:hAnsi="Space regularity Topics"/>
                <w:spacing w:val="-2"/>
                <w:position w:val="2"/>
                <w:lang w:val="es-ES"/>
              </w:rPr>
              <w:t>WRC-23</w:t>
            </w:r>
            <w:r w:rsidRPr="00483BE7">
              <w:rPr>
                <w:rFonts w:ascii="Space regularity Topics" w:hAnsi="Space regularity Topics"/>
                <w:spacing w:val="-2"/>
                <w:position w:val="2"/>
                <w:rtl/>
                <w:lang w:val="es-ES"/>
              </w:rPr>
              <w:t>)؛</w:t>
            </w:r>
          </w:p>
        </w:tc>
        <w:tc>
          <w:tcPr>
            <w:tcW w:w="634" w:type="pct"/>
            <w:shd w:val="clear" w:color="auto" w:fill="auto"/>
            <w:vAlign w:val="center"/>
          </w:tcPr>
          <w:p w14:paraId="7C7501E1" w14:textId="2185F7E7" w:rsidR="00483BE7" w:rsidRPr="007402AE" w:rsidRDefault="00483BE7" w:rsidP="00483BE7">
            <w:pPr>
              <w:pStyle w:val="Tabletexte"/>
              <w:spacing w:before="0" w:after="0" w:line="240" w:lineRule="auto"/>
              <w:jc w:val="center"/>
              <w:rPr>
                <w:rFonts w:ascii="Space regularity Topics" w:hAnsi="Space regularity Topics" w:hint="eastAsia"/>
                <w:sz w:val="24"/>
                <w:szCs w:val="24"/>
                <w:rtl/>
              </w:rPr>
            </w:pPr>
            <w:r w:rsidRPr="007402AE">
              <w:rPr>
                <w:rFonts w:ascii="Space regularity Topics" w:hAnsi="Space regularity Topics"/>
                <w:sz w:val="24"/>
                <w:szCs w:val="24"/>
              </w:rPr>
              <w:t>WP 4</w:t>
            </w:r>
            <w:r>
              <w:rPr>
                <w:rFonts w:ascii="Space regularity Topics" w:hAnsi="Space regularity Topics"/>
                <w:sz w:val="24"/>
                <w:szCs w:val="24"/>
              </w:rPr>
              <w:t>C</w:t>
            </w:r>
          </w:p>
        </w:tc>
      </w:tr>
      <w:tr w:rsidR="00571487" w:rsidRPr="007402AE" w14:paraId="29582411" w14:textId="77777777" w:rsidTr="00C964D4">
        <w:trPr>
          <w:jc w:val="center"/>
        </w:trPr>
        <w:tc>
          <w:tcPr>
            <w:tcW w:w="565" w:type="pct"/>
            <w:shd w:val="clear" w:color="auto" w:fill="auto"/>
            <w:vAlign w:val="center"/>
          </w:tcPr>
          <w:p w14:paraId="41B20186" w14:textId="76BB68D1" w:rsidR="00571487" w:rsidRPr="007402AE" w:rsidRDefault="00571487" w:rsidP="00257D60">
            <w:pPr>
              <w:pStyle w:val="Tabletexte"/>
              <w:spacing w:before="0" w:after="0" w:line="240" w:lineRule="auto"/>
              <w:jc w:val="center"/>
              <w:rPr>
                <w:rFonts w:ascii="Space regularity Topics" w:hAnsi="Space regularity Topics" w:hint="eastAsia"/>
                <w:sz w:val="26"/>
              </w:rPr>
            </w:pPr>
            <w:r w:rsidRPr="007402AE">
              <w:rPr>
                <w:rFonts w:ascii="Space regularity Topics" w:hAnsi="Space regularity Topics"/>
                <w:sz w:val="26"/>
                <w:rtl/>
              </w:rPr>
              <w:t>1.1</w:t>
            </w:r>
            <w:r w:rsidR="00483BE7">
              <w:rPr>
                <w:rFonts w:ascii="Space regularity Topics" w:hAnsi="Space regularity Topics" w:hint="cs"/>
                <w:sz w:val="26"/>
                <w:rtl/>
              </w:rPr>
              <w:t>4</w:t>
            </w:r>
          </w:p>
        </w:tc>
        <w:tc>
          <w:tcPr>
            <w:tcW w:w="3801" w:type="pct"/>
            <w:shd w:val="clear" w:color="auto" w:fill="auto"/>
          </w:tcPr>
          <w:p w14:paraId="64F14AFE" w14:textId="7C945190" w:rsidR="00571487" w:rsidRPr="007402AE" w:rsidRDefault="00483BE7" w:rsidP="00257D60">
            <w:pPr>
              <w:pStyle w:val="Tabletexte"/>
              <w:spacing w:before="0" w:after="0" w:line="240" w:lineRule="auto"/>
              <w:rPr>
                <w:rFonts w:ascii="Space regularity Topics" w:hAnsi="Space regularity Topics" w:hint="eastAsia"/>
                <w:position w:val="2"/>
                <w:rtl/>
                <w:lang w:val="es-ES"/>
              </w:rPr>
            </w:pPr>
            <w:r w:rsidRPr="00483BE7">
              <w:rPr>
                <w:rFonts w:ascii="Space regularity Topics" w:hAnsi="Space regularity Topics"/>
                <w:b/>
                <w:position w:val="2"/>
                <w:rtl/>
                <w:lang w:val="es-ES" w:bidi="ar-EG"/>
              </w:rPr>
              <w:t xml:space="preserve">النظر في إمكانية إدراج توزيعات إضافية في الخدمة </w:t>
            </w:r>
            <w:r w:rsidR="00F56307">
              <w:rPr>
                <w:rFonts w:ascii="Space regularity Topics" w:hAnsi="Space regularity Topics" w:hint="cs"/>
                <w:b/>
                <w:position w:val="2"/>
                <w:rtl/>
                <w:lang w:val="es-ES" w:bidi="ar-EG"/>
              </w:rPr>
              <w:t>المتنقلة</w:t>
            </w:r>
            <w:r w:rsidRPr="00483BE7">
              <w:rPr>
                <w:rFonts w:ascii="Space regularity Topics" w:hAnsi="Space regularity Topics"/>
                <w:b/>
                <w:position w:val="2"/>
                <w:rtl/>
                <w:lang w:val="es-ES" w:bidi="ar-EG"/>
              </w:rPr>
              <w:t xml:space="preserve"> </w:t>
            </w:r>
            <w:proofErr w:type="spellStart"/>
            <w:r w:rsidRPr="00483BE7">
              <w:rPr>
                <w:rFonts w:ascii="Space regularity Topics" w:hAnsi="Space regularity Topics"/>
                <w:b/>
                <w:position w:val="2"/>
                <w:rtl/>
                <w:lang w:val="es-ES" w:bidi="ar-EG"/>
              </w:rPr>
              <w:t>الساتلية</w:t>
            </w:r>
            <w:proofErr w:type="spellEnd"/>
            <w:r w:rsidRPr="00483BE7">
              <w:rPr>
                <w:rFonts w:ascii="Space regularity Topics" w:hAnsi="Space regularity Topics"/>
                <w:b/>
                <w:position w:val="2"/>
                <w:rtl/>
                <w:lang w:val="es-ES" w:bidi="ar-EG"/>
              </w:rPr>
              <w:t>،</w:t>
            </w:r>
            <w:r>
              <w:rPr>
                <w:rFonts w:ascii="Space regularity Topics" w:hAnsi="Space regularity Topics" w:hint="cs"/>
                <w:b/>
                <w:position w:val="2"/>
                <w:rtl/>
                <w:lang w:val="es-ES" w:bidi="ar-EG"/>
              </w:rPr>
              <w:t xml:space="preserve"> </w:t>
            </w:r>
            <w:r w:rsidRPr="00483BE7">
              <w:rPr>
                <w:rFonts w:ascii="Space regularity Topics" w:hAnsi="Space regularity Topics"/>
                <w:b/>
                <w:position w:val="2"/>
                <w:rtl/>
                <w:lang w:val="es-ES" w:bidi="ar-EG"/>
              </w:rPr>
              <w:t xml:space="preserve">في </w:t>
            </w:r>
            <w:r>
              <w:rPr>
                <w:rFonts w:ascii="Space regularity Topics" w:hAnsi="Space regularity Topics" w:hint="cs"/>
                <w:b/>
                <w:position w:val="2"/>
                <w:rtl/>
                <w:lang w:val="es-ES" w:bidi="ar-EG"/>
              </w:rPr>
              <w:t>ال</w:t>
            </w:r>
            <w:r w:rsidRPr="00483BE7">
              <w:rPr>
                <w:rFonts w:ascii="Space regularity Topics" w:hAnsi="Space regularity Topics"/>
                <w:b/>
                <w:position w:val="2"/>
                <w:rtl/>
                <w:lang w:val="es-ES" w:bidi="ar-EG"/>
              </w:rPr>
              <w:t>نطاقي</w:t>
            </w:r>
            <w:r>
              <w:rPr>
                <w:rFonts w:ascii="Space regularity Topics" w:hAnsi="Space regularity Topics" w:hint="cs"/>
                <w:b/>
                <w:position w:val="2"/>
                <w:rtl/>
                <w:lang w:val="es-ES" w:bidi="ar-EG"/>
              </w:rPr>
              <w:t>ن</w:t>
            </w:r>
            <w:r w:rsidRPr="00483BE7">
              <w:rPr>
                <w:rFonts w:ascii="Space regularity Topics" w:hAnsi="Space regularity Topics"/>
                <w:b/>
                <w:position w:val="2"/>
                <w:rtl/>
                <w:lang w:val="es-ES" w:bidi="ar-EG"/>
              </w:rPr>
              <w:t xml:space="preserve"> التردد</w:t>
            </w:r>
            <w:r>
              <w:rPr>
                <w:rFonts w:ascii="Space regularity Topics" w:hAnsi="Space regularity Topics" w:hint="cs"/>
                <w:b/>
                <w:position w:val="2"/>
                <w:rtl/>
                <w:lang w:val="es-ES" w:bidi="ar-EG"/>
              </w:rPr>
              <w:t>يين</w:t>
            </w:r>
            <w:r>
              <w:rPr>
                <w:rFonts w:ascii="Space regularity Topics" w:hAnsi="Space regularity Topics"/>
                <w:b/>
                <w:position w:val="2"/>
                <w:rtl/>
                <w:lang w:val="es-ES" w:bidi="ar-EG"/>
              </w:rPr>
              <w:br/>
            </w:r>
            <w:r w:rsidRPr="00483BE7">
              <w:rPr>
                <w:rFonts w:ascii="Space regularity Topics" w:hAnsi="Space regularity Topics"/>
                <w:b/>
                <w:position w:val="2"/>
                <w:rtl/>
                <w:lang w:val="es-ES" w:bidi="ar-EG"/>
              </w:rPr>
              <w:t xml:space="preserve"> </w:t>
            </w:r>
            <w:r w:rsidRPr="00483BE7">
              <w:rPr>
                <w:rFonts w:ascii="Space regularity Topics" w:hAnsi="Space regularity Topics"/>
                <w:b/>
                <w:position w:val="2"/>
                <w:lang w:val="es-ES" w:bidi="ar-EG"/>
              </w:rPr>
              <w:t>MHz 2 025</w:t>
            </w:r>
            <w:r w:rsidR="003E4746">
              <w:rPr>
                <w:rFonts w:ascii="Space regularity Topics" w:hAnsi="Space regularity Topics"/>
                <w:b/>
                <w:position w:val="2"/>
                <w:lang w:val="es-ES" w:bidi="ar-EG"/>
              </w:rPr>
              <w:t xml:space="preserve"> -</w:t>
            </w:r>
            <w:r w:rsidRPr="00483BE7">
              <w:rPr>
                <w:rFonts w:ascii="Space regularity Topics" w:hAnsi="Space regularity Topics"/>
                <w:b/>
                <w:position w:val="2"/>
                <w:lang w:val="es-ES" w:bidi="ar-EG"/>
              </w:rPr>
              <w:t xml:space="preserve"> 2 010</w:t>
            </w:r>
            <w:r w:rsidRPr="00483BE7">
              <w:rPr>
                <w:rFonts w:ascii="Space regularity Topics" w:hAnsi="Space regularity Topics"/>
                <w:b/>
                <w:position w:val="2"/>
                <w:rtl/>
                <w:lang w:val="es-ES" w:bidi="ar-EG"/>
              </w:rPr>
              <w:t xml:space="preserve"> (أرض-فضاء) و</w:t>
            </w:r>
            <w:r w:rsidRPr="00483BE7">
              <w:rPr>
                <w:rFonts w:ascii="Space regularity Topics" w:hAnsi="Space regularity Topics"/>
                <w:b/>
                <w:position w:val="2"/>
                <w:lang w:val="es-ES" w:bidi="ar-EG"/>
              </w:rPr>
              <w:t>MHz 2170</w:t>
            </w:r>
            <w:r w:rsidR="003E4746">
              <w:rPr>
                <w:rFonts w:ascii="Space regularity Topics" w:hAnsi="Space regularity Topics"/>
                <w:b/>
                <w:position w:val="2"/>
                <w:lang w:val="es-ES" w:bidi="ar-EG"/>
              </w:rPr>
              <w:t xml:space="preserve"> </w:t>
            </w:r>
            <w:r w:rsidRPr="00483BE7">
              <w:rPr>
                <w:rFonts w:ascii="Space regularity Topics" w:hAnsi="Space regularity Topics"/>
                <w:b/>
                <w:position w:val="2"/>
                <w:lang w:val="es-ES" w:bidi="ar-EG"/>
              </w:rPr>
              <w:t>-</w:t>
            </w:r>
            <w:r w:rsidR="003E4746">
              <w:rPr>
                <w:rFonts w:ascii="Space regularity Topics" w:hAnsi="Space regularity Topics"/>
                <w:b/>
                <w:position w:val="2"/>
                <w:lang w:val="es-ES" w:bidi="ar-EG"/>
              </w:rPr>
              <w:t xml:space="preserve"> </w:t>
            </w:r>
            <w:r w:rsidRPr="00483BE7">
              <w:rPr>
                <w:rFonts w:ascii="Space regularity Topics" w:hAnsi="Space regularity Topics"/>
                <w:b/>
                <w:position w:val="2"/>
                <w:lang w:val="es-ES" w:bidi="ar-EG"/>
              </w:rPr>
              <w:t>2 160</w:t>
            </w:r>
            <w:r w:rsidRPr="00483BE7">
              <w:rPr>
                <w:rFonts w:ascii="Space regularity Topics" w:hAnsi="Space regularity Topics"/>
                <w:b/>
                <w:position w:val="2"/>
                <w:rtl/>
                <w:lang w:val="es-ES" w:bidi="ar-EG"/>
              </w:rPr>
              <w:t xml:space="preserve"> (فضاء-أرض) في الإقليمين 1 و3، و</w:t>
            </w:r>
            <w:r>
              <w:rPr>
                <w:rFonts w:ascii="Space regularity Topics" w:hAnsi="Space regularity Topics" w:hint="cs"/>
                <w:b/>
                <w:position w:val="2"/>
                <w:rtl/>
                <w:lang w:val="es-ES" w:bidi="ar-EG"/>
              </w:rPr>
              <w:t>ال</w:t>
            </w:r>
            <w:r w:rsidRPr="00483BE7">
              <w:rPr>
                <w:rFonts w:ascii="Space regularity Topics" w:hAnsi="Space regularity Topics"/>
                <w:b/>
                <w:position w:val="2"/>
                <w:rtl/>
                <w:lang w:val="es-ES" w:bidi="ar-EG"/>
              </w:rPr>
              <w:t>نطاق التردد</w:t>
            </w:r>
            <w:r>
              <w:rPr>
                <w:rFonts w:ascii="Space regularity Topics" w:hAnsi="Space regularity Topics" w:hint="cs"/>
                <w:b/>
                <w:position w:val="2"/>
                <w:rtl/>
                <w:lang w:val="es-ES" w:bidi="ar-EG"/>
              </w:rPr>
              <w:t>ي</w:t>
            </w:r>
            <w:r w:rsidRPr="00483BE7">
              <w:rPr>
                <w:rFonts w:ascii="Space regularity Topics" w:hAnsi="Space regularity Topics"/>
                <w:b/>
                <w:position w:val="2"/>
                <w:rtl/>
                <w:lang w:val="es-ES" w:bidi="ar-EG"/>
              </w:rPr>
              <w:t xml:space="preserve"> </w:t>
            </w:r>
            <w:r w:rsidRPr="00483BE7">
              <w:rPr>
                <w:rFonts w:ascii="Space regularity Topics" w:hAnsi="Space regularity Topics"/>
                <w:b/>
                <w:position w:val="2"/>
                <w:lang w:val="es-ES" w:bidi="ar-EG"/>
              </w:rPr>
              <w:t>MHz 2 160</w:t>
            </w:r>
            <w:r w:rsidR="003E4746">
              <w:rPr>
                <w:rFonts w:ascii="Space regularity Topics" w:hAnsi="Space regularity Topics"/>
                <w:b/>
                <w:position w:val="2"/>
                <w:lang w:val="es-ES" w:bidi="ar-EG"/>
              </w:rPr>
              <w:t xml:space="preserve"> - </w:t>
            </w:r>
            <w:r w:rsidRPr="00483BE7">
              <w:rPr>
                <w:rFonts w:ascii="Space regularity Topics" w:hAnsi="Space regularity Topics"/>
                <w:b/>
                <w:position w:val="2"/>
                <w:lang w:val="es-ES" w:bidi="ar-EG"/>
              </w:rPr>
              <w:t>2 120</w:t>
            </w:r>
            <w:r w:rsidRPr="00483BE7">
              <w:rPr>
                <w:rFonts w:ascii="Space regularity Topics" w:hAnsi="Space regularity Topics"/>
                <w:b/>
                <w:position w:val="2"/>
                <w:rtl/>
                <w:lang w:val="es-ES" w:bidi="ar-EG"/>
              </w:rPr>
              <w:t xml:space="preserve"> (فضاء-أرض) في جميع الأقاليم وفقاً للقرار 254 (</w:t>
            </w:r>
            <w:r w:rsidRPr="00483BE7">
              <w:rPr>
                <w:rFonts w:ascii="Space regularity Topics" w:hAnsi="Space regularity Topics"/>
                <w:b/>
                <w:position w:val="2"/>
                <w:lang w:val="es-ES" w:bidi="ar-EG"/>
              </w:rPr>
              <w:t>WRC 23</w:t>
            </w:r>
            <w:r w:rsidRPr="00483BE7">
              <w:rPr>
                <w:rFonts w:ascii="Space regularity Topics" w:hAnsi="Space regularity Topics"/>
                <w:b/>
                <w:position w:val="2"/>
                <w:rtl/>
                <w:lang w:val="es-ES" w:bidi="ar-EG"/>
              </w:rPr>
              <w:t>)؛</w:t>
            </w:r>
          </w:p>
        </w:tc>
        <w:tc>
          <w:tcPr>
            <w:tcW w:w="634" w:type="pct"/>
            <w:shd w:val="clear" w:color="auto" w:fill="auto"/>
            <w:vAlign w:val="center"/>
          </w:tcPr>
          <w:p w14:paraId="17D6DFE5" w14:textId="77777777" w:rsidR="00571487" w:rsidRPr="007402AE" w:rsidRDefault="00571487" w:rsidP="00257D60">
            <w:pPr>
              <w:pStyle w:val="Tabletexte"/>
              <w:spacing w:before="0" w:after="0" w:line="240" w:lineRule="auto"/>
              <w:jc w:val="center"/>
              <w:rPr>
                <w:rFonts w:ascii="Space regularity Topics" w:hAnsi="Space regularity Topics" w:hint="eastAsia"/>
                <w:sz w:val="24"/>
                <w:szCs w:val="24"/>
              </w:rPr>
            </w:pPr>
            <w:r w:rsidRPr="007402AE">
              <w:rPr>
                <w:rFonts w:ascii="Space regularity Topics" w:hAnsi="Space regularity Topics"/>
                <w:sz w:val="24"/>
                <w:szCs w:val="24"/>
              </w:rPr>
              <w:t>WP 4C</w:t>
            </w:r>
          </w:p>
        </w:tc>
      </w:tr>
    </w:tbl>
    <w:p w14:paraId="63F4A38E" w14:textId="77777777" w:rsidR="004817B5" w:rsidRPr="007402AE" w:rsidRDefault="004817B5" w:rsidP="00571487">
      <w:pPr>
        <w:bidi/>
        <w:jc w:val="both"/>
        <w:rPr>
          <w:rFonts w:ascii="Space regularity Topics" w:hAnsi="Space regularity Topics" w:cs="Arial"/>
          <w:b/>
          <w:bCs/>
          <w:sz w:val="32"/>
          <w:szCs w:val="32"/>
          <w:u w:val="single"/>
          <w:rtl/>
        </w:rPr>
      </w:pPr>
    </w:p>
    <w:p w14:paraId="10BF02C5" w14:textId="77777777" w:rsidR="003803D2" w:rsidRDefault="003803D2" w:rsidP="003803D2">
      <w:pPr>
        <w:bidi/>
        <w:spacing w:before="240"/>
        <w:jc w:val="both"/>
        <w:rPr>
          <w:rFonts w:ascii="Space regularity Topics" w:hAnsi="Space regularity Topics" w:cs="Arial"/>
          <w:sz w:val="28"/>
          <w:szCs w:val="28"/>
          <w:rtl/>
        </w:rPr>
      </w:pPr>
    </w:p>
    <w:p w14:paraId="6A2A922D" w14:textId="258C2AAB" w:rsidR="003803D2" w:rsidRDefault="003803D2" w:rsidP="003803D2">
      <w:pPr>
        <w:bidi/>
        <w:spacing w:before="240"/>
        <w:jc w:val="both"/>
        <w:rPr>
          <w:rFonts w:ascii="Space regularity Topics" w:hAnsi="Space regularity Topics" w:cs="Arial"/>
          <w:sz w:val="28"/>
          <w:szCs w:val="28"/>
          <w:rtl/>
        </w:rPr>
      </w:pPr>
    </w:p>
    <w:p w14:paraId="0D4DA21D" w14:textId="77777777" w:rsidR="00DA61CD" w:rsidRDefault="00DA61CD" w:rsidP="00DA61CD">
      <w:pPr>
        <w:bidi/>
        <w:spacing w:before="240"/>
        <w:jc w:val="both"/>
        <w:rPr>
          <w:rFonts w:ascii="Space regularity Topics" w:hAnsi="Space regularity Topics" w:cs="Arial"/>
          <w:sz w:val="28"/>
          <w:szCs w:val="28"/>
          <w:rtl/>
        </w:rPr>
      </w:pPr>
    </w:p>
    <w:p w14:paraId="16EC5892" w14:textId="77777777" w:rsidR="003803D2" w:rsidRDefault="003803D2" w:rsidP="003803D2">
      <w:pPr>
        <w:bidi/>
        <w:spacing w:before="240"/>
        <w:jc w:val="both"/>
        <w:rPr>
          <w:rFonts w:ascii="Space regularity Topics" w:hAnsi="Space regularity Topics" w:cs="Arial"/>
          <w:sz w:val="28"/>
          <w:szCs w:val="28"/>
          <w:rtl/>
        </w:rPr>
      </w:pPr>
    </w:p>
    <w:p w14:paraId="33C50C6B" w14:textId="7E36C9E5" w:rsidR="003803D2" w:rsidRDefault="003803D2" w:rsidP="003803D2">
      <w:pPr>
        <w:bidi/>
        <w:spacing w:before="240"/>
        <w:jc w:val="both"/>
        <w:rPr>
          <w:rFonts w:ascii="Space regularity Topics" w:hAnsi="Space regularity Topics" w:cs="Arial"/>
          <w:b/>
          <w:bCs/>
          <w:sz w:val="32"/>
          <w:szCs w:val="32"/>
          <w:u w:val="single"/>
        </w:rPr>
      </w:pPr>
      <w:r w:rsidRPr="007402AE">
        <w:rPr>
          <w:rFonts w:ascii="Space regularity Topics" w:hAnsi="Space regularity Topics" w:cs="Arial"/>
          <w:sz w:val="28"/>
          <w:szCs w:val="28"/>
          <w:rtl/>
        </w:rPr>
        <w:t>ويوضح الجدول (</w:t>
      </w:r>
      <w:r>
        <w:rPr>
          <w:rFonts w:ascii="Space regularity Topics" w:hAnsi="Space regularity Topics" w:cs="Arial" w:hint="cs"/>
          <w:sz w:val="28"/>
          <w:szCs w:val="28"/>
          <w:rtl/>
        </w:rPr>
        <w:t>2</w:t>
      </w:r>
      <w:r w:rsidRPr="007402AE">
        <w:rPr>
          <w:rFonts w:ascii="Space regularity Topics" w:hAnsi="Space regularity Topics" w:cs="Arial"/>
          <w:sz w:val="28"/>
          <w:szCs w:val="28"/>
          <w:rtl/>
        </w:rPr>
        <w:t xml:space="preserve">) </w:t>
      </w:r>
      <w:r>
        <w:rPr>
          <w:rFonts w:ascii="Space regularity Topics" w:hAnsi="Space regularity Topics" w:cs="Arial" w:hint="cs"/>
          <w:sz w:val="28"/>
          <w:szCs w:val="28"/>
          <w:rtl/>
        </w:rPr>
        <w:t>الإجراءات اللازمة لدراسة البنود</w:t>
      </w:r>
      <w:r w:rsidRPr="007402AE">
        <w:rPr>
          <w:rFonts w:ascii="Space regularity Topics" w:hAnsi="Space regularity Topics" w:cs="Arial"/>
          <w:sz w:val="28"/>
          <w:szCs w:val="28"/>
          <w:rtl/>
        </w:rPr>
        <w:t xml:space="preserve"> أعمال مؤتمر الراديو القادم </w:t>
      </w:r>
      <w:r w:rsidRPr="007402AE">
        <w:rPr>
          <w:rFonts w:ascii="Space regularity Topics" w:hAnsi="Space regularity Topics" w:cs="Arial"/>
          <w:sz w:val="28"/>
          <w:szCs w:val="28"/>
        </w:rPr>
        <w:t>WRC-2</w:t>
      </w:r>
      <w:r>
        <w:rPr>
          <w:rFonts w:ascii="Space regularity Topics" w:hAnsi="Space regularity Topics" w:cs="Arial"/>
          <w:sz w:val="28"/>
          <w:szCs w:val="28"/>
        </w:rPr>
        <w:t>7</w:t>
      </w:r>
      <w:r w:rsidRPr="007402AE">
        <w:rPr>
          <w:rFonts w:ascii="Space regularity Topics" w:hAnsi="Space regularity Topics" w:cs="Arial"/>
          <w:sz w:val="28"/>
          <w:szCs w:val="28"/>
          <w:rtl/>
          <w:lang w:bidi="ar-EG"/>
        </w:rPr>
        <w:t xml:space="preserve"> التي تقع ضمن اختصاص مجموعة العمل </w:t>
      </w:r>
      <w:r>
        <w:rPr>
          <w:rFonts w:ascii="Space regularity Topics" w:hAnsi="Space regularity Topics" w:cs="Arial" w:hint="cs"/>
          <w:sz w:val="28"/>
          <w:szCs w:val="28"/>
          <w:rtl/>
          <w:lang w:bidi="ar-EG"/>
        </w:rPr>
        <w:t>الثالثة</w:t>
      </w:r>
      <w:r w:rsidRPr="007402AE">
        <w:rPr>
          <w:rFonts w:ascii="Space regularity Topics" w:hAnsi="Space regularity Topics" w:cs="Arial"/>
          <w:sz w:val="28"/>
          <w:szCs w:val="28"/>
          <w:rtl/>
          <w:lang w:bidi="ar-EG"/>
        </w:rPr>
        <w:t>:</w:t>
      </w:r>
    </w:p>
    <w:p w14:paraId="3B335DAC" w14:textId="040E8E9E" w:rsidR="00571487" w:rsidRDefault="003803D2" w:rsidP="003803D2">
      <w:pPr>
        <w:bidi/>
        <w:jc w:val="center"/>
        <w:rPr>
          <w:rFonts w:ascii="Space regularity Topics" w:hAnsi="Space regularity Topics" w:cs="Arial"/>
          <w:b/>
          <w:bCs/>
          <w:sz w:val="32"/>
          <w:szCs w:val="32"/>
          <w:u w:val="single"/>
          <w:rtl/>
        </w:rPr>
      </w:pPr>
      <w:r w:rsidRPr="003E4746">
        <w:rPr>
          <w:rFonts w:ascii="Space regularity Topics" w:hAnsi="Space regularity Topics" w:cs="Arial"/>
          <w:b/>
          <w:bCs/>
          <w:sz w:val="28"/>
          <w:szCs w:val="28"/>
          <w:u w:val="single"/>
          <w:rtl/>
          <w:lang w:bidi="ar-EG"/>
        </w:rPr>
        <w:t xml:space="preserve">جدول </w:t>
      </w:r>
      <w:r w:rsidRPr="003E4746">
        <w:rPr>
          <w:rFonts w:ascii="Space regularity Topics" w:hAnsi="Space regularity Topics" w:cs="Arial"/>
          <w:b/>
          <w:bCs/>
          <w:sz w:val="28"/>
          <w:szCs w:val="28"/>
          <w:u w:val="single"/>
          <w:lang w:bidi="ar-EG"/>
        </w:rPr>
        <w:t>)</w:t>
      </w:r>
      <w:r>
        <w:rPr>
          <w:rFonts w:ascii="Space regularity Topics" w:hAnsi="Space regularity Topics" w:cs="Arial" w:hint="cs"/>
          <w:b/>
          <w:bCs/>
          <w:sz w:val="28"/>
          <w:szCs w:val="28"/>
          <w:u w:val="single"/>
          <w:rtl/>
          <w:lang w:bidi="ar-EG"/>
        </w:rPr>
        <w:t>2</w:t>
      </w:r>
      <w:r w:rsidRPr="003E4746">
        <w:rPr>
          <w:rFonts w:ascii="Space regularity Topics" w:hAnsi="Space regularity Topics" w:cs="Arial"/>
          <w:b/>
          <w:bCs/>
          <w:sz w:val="28"/>
          <w:szCs w:val="28"/>
          <w:u w:val="single"/>
          <w:lang w:bidi="ar-EG"/>
        </w:rPr>
        <w:t>(</w:t>
      </w:r>
      <w:r w:rsidRPr="003E4746">
        <w:rPr>
          <w:rFonts w:ascii="Space regularity Topics" w:hAnsi="Space regularity Topics" w:cs="Arial" w:hint="cs"/>
          <w:b/>
          <w:bCs/>
          <w:sz w:val="28"/>
          <w:szCs w:val="28"/>
          <w:u w:val="single"/>
          <w:rtl/>
        </w:rPr>
        <w:t xml:space="preserve">: </w:t>
      </w:r>
      <w:r w:rsidRPr="003803D2">
        <w:rPr>
          <w:rFonts w:ascii="Space regularity Topics" w:hAnsi="Space regularity Topics" w:cs="Arial"/>
          <w:b/>
          <w:bCs/>
          <w:sz w:val="32"/>
          <w:szCs w:val="32"/>
          <w:u w:val="single"/>
          <w:rtl/>
        </w:rPr>
        <w:t>الإجراءات اللازمة لدراسة البنود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353"/>
      </w:tblGrid>
      <w:tr w:rsidR="003803D2" w:rsidRPr="007402AE" w14:paraId="79C7CDE4" w14:textId="77777777" w:rsidTr="003803D2">
        <w:trPr>
          <w:jc w:val="center"/>
        </w:trPr>
        <w:tc>
          <w:tcPr>
            <w:tcW w:w="533" w:type="pct"/>
            <w:shd w:val="clear" w:color="auto" w:fill="D9D9D9" w:themeFill="background1" w:themeFillShade="D9"/>
            <w:vAlign w:val="center"/>
          </w:tcPr>
          <w:p w14:paraId="181926A3" w14:textId="77777777" w:rsidR="003803D2" w:rsidRPr="007402AE" w:rsidRDefault="003803D2" w:rsidP="00066B63">
            <w:pPr>
              <w:pStyle w:val="Tabletexte"/>
              <w:spacing w:before="0" w:after="0" w:line="240" w:lineRule="auto"/>
              <w:jc w:val="center"/>
              <w:rPr>
                <w:rFonts w:ascii="Space regularity Topics" w:hAnsi="Space regularity Topics" w:hint="eastAsia"/>
                <w:b/>
                <w:bCs/>
                <w:sz w:val="26"/>
                <w:rtl/>
                <w:lang w:bidi="ar-SA"/>
              </w:rPr>
            </w:pPr>
            <w:r w:rsidRPr="007402AE">
              <w:rPr>
                <w:rFonts w:ascii="Space regularity Topics" w:hAnsi="Space regularity Topics"/>
                <w:b/>
                <w:bCs/>
                <w:sz w:val="26"/>
                <w:rtl/>
                <w:lang w:bidi="ar-SA"/>
              </w:rPr>
              <w:t>البند</w:t>
            </w:r>
          </w:p>
        </w:tc>
        <w:tc>
          <w:tcPr>
            <w:tcW w:w="4467" w:type="pct"/>
            <w:shd w:val="clear" w:color="auto" w:fill="D9D9D9" w:themeFill="background1" w:themeFillShade="D9"/>
            <w:vAlign w:val="center"/>
          </w:tcPr>
          <w:p w14:paraId="17EBF0B7" w14:textId="3CB4A63C" w:rsidR="003803D2" w:rsidRPr="007402AE" w:rsidRDefault="003803D2" w:rsidP="00066B63">
            <w:pPr>
              <w:pStyle w:val="Tabletexte"/>
              <w:spacing w:before="0" w:after="0" w:line="240" w:lineRule="auto"/>
              <w:jc w:val="center"/>
              <w:rPr>
                <w:rFonts w:ascii="Space regularity Topics" w:hAnsi="Space regularity Topics" w:hint="eastAsia"/>
                <w:b/>
                <w:bCs/>
                <w:spacing w:val="-4"/>
                <w:position w:val="2"/>
                <w:rtl/>
                <w:lang w:bidi="ar-SA"/>
              </w:rPr>
            </w:pPr>
            <w:r>
              <w:rPr>
                <w:rFonts w:ascii="Space regularity Topics" w:hAnsi="Space regularity Topics" w:hint="cs"/>
                <w:b/>
                <w:bCs/>
                <w:spacing w:val="-4"/>
                <w:position w:val="2"/>
                <w:rtl/>
                <w:lang w:bidi="ar-SA"/>
              </w:rPr>
              <w:t>الإجراءات اللازمة لدراسة البند</w:t>
            </w:r>
          </w:p>
        </w:tc>
      </w:tr>
      <w:tr w:rsidR="003803D2" w:rsidRPr="007402AE" w14:paraId="2B38E118" w14:textId="77777777" w:rsidTr="003803D2">
        <w:trPr>
          <w:jc w:val="center"/>
        </w:trPr>
        <w:tc>
          <w:tcPr>
            <w:tcW w:w="533" w:type="pct"/>
            <w:shd w:val="clear" w:color="auto" w:fill="auto"/>
            <w:vAlign w:val="center"/>
          </w:tcPr>
          <w:p w14:paraId="0132A289" w14:textId="77777777" w:rsidR="003803D2" w:rsidRPr="007402AE" w:rsidRDefault="003803D2" w:rsidP="00066B63">
            <w:pPr>
              <w:pStyle w:val="Tabletexte"/>
              <w:spacing w:before="0" w:after="0" w:line="240" w:lineRule="auto"/>
              <w:jc w:val="center"/>
              <w:rPr>
                <w:rFonts w:ascii="Space regularity Topics" w:hAnsi="Space regularity Topics" w:hint="eastAsia"/>
                <w:sz w:val="26"/>
              </w:rPr>
            </w:pPr>
            <w:r w:rsidRPr="007402AE">
              <w:rPr>
                <w:rFonts w:ascii="Space regularity Topics" w:hAnsi="Space regularity Topics"/>
                <w:sz w:val="26"/>
                <w:rtl/>
              </w:rPr>
              <w:t>1.1</w:t>
            </w:r>
            <w:r>
              <w:rPr>
                <w:rFonts w:ascii="Space regularity Topics" w:hAnsi="Space regularity Topics" w:hint="cs"/>
                <w:sz w:val="26"/>
                <w:rtl/>
              </w:rPr>
              <w:t>1</w:t>
            </w:r>
          </w:p>
        </w:tc>
        <w:tc>
          <w:tcPr>
            <w:tcW w:w="4467" w:type="pct"/>
            <w:shd w:val="clear" w:color="auto" w:fill="auto"/>
          </w:tcPr>
          <w:p w14:paraId="422D3C4D" w14:textId="1FC178CF" w:rsidR="003803D2" w:rsidRPr="003803D2" w:rsidRDefault="003803D2" w:rsidP="003803D2">
            <w:pPr>
              <w:bidi/>
              <w:spacing w:before="40" w:after="40"/>
              <w:jc w:val="both"/>
              <w:rPr>
                <w:sz w:val="20"/>
                <w:szCs w:val="20"/>
                <w:rtl/>
              </w:rPr>
            </w:pPr>
            <w:r w:rsidRPr="003803D2">
              <w:rPr>
                <w:rFonts w:hint="cs"/>
                <w:sz w:val="20"/>
                <w:szCs w:val="20"/>
                <w:rtl/>
              </w:rPr>
              <w:t xml:space="preserve">1- </w:t>
            </w:r>
            <w:r w:rsidRPr="003803D2">
              <w:rPr>
                <w:sz w:val="20"/>
                <w:szCs w:val="20"/>
                <w:rtl/>
              </w:rPr>
              <w:t>دراس</w:t>
            </w:r>
            <w:r w:rsidR="001E16DF">
              <w:rPr>
                <w:rFonts w:hint="cs"/>
                <w:sz w:val="20"/>
                <w:szCs w:val="20"/>
                <w:rtl/>
              </w:rPr>
              <w:t>ة</w:t>
            </w:r>
            <w:r w:rsidRPr="003803D2">
              <w:rPr>
                <w:sz w:val="20"/>
                <w:szCs w:val="20"/>
                <w:rtl/>
              </w:rPr>
              <w:t xml:space="preserve"> الخصائص التقنية والتشغيلية لمختلف أنواع المحطات الفضائية غير المستقرة بالنسبة إلى الأرض التي تشغِّل أو تخطط لتشغيل وصلات فضاء-فضاء مع شبكات </w:t>
            </w:r>
            <w:proofErr w:type="spellStart"/>
            <w:r w:rsidRPr="003803D2">
              <w:rPr>
                <w:sz w:val="20"/>
                <w:szCs w:val="20"/>
                <w:rtl/>
              </w:rPr>
              <w:t>ساتلية</w:t>
            </w:r>
            <w:proofErr w:type="spellEnd"/>
            <w:r w:rsidRPr="003803D2">
              <w:rPr>
                <w:sz w:val="20"/>
                <w:szCs w:val="20"/>
                <w:rtl/>
              </w:rPr>
              <w:t xml:space="preserve"> مستقرة بالنسبة إلى الأرض في نطاقات التردد </w:t>
            </w:r>
            <w:r w:rsidR="00DA61CD">
              <w:rPr>
                <w:rFonts w:hint="cs"/>
                <w:sz w:val="20"/>
                <w:szCs w:val="20"/>
                <w:rtl/>
              </w:rPr>
              <w:t>الموضحة في القرار</w:t>
            </w:r>
            <w:r w:rsidRPr="003803D2">
              <w:rPr>
                <w:sz w:val="20"/>
                <w:szCs w:val="20"/>
                <w:rtl/>
              </w:rPr>
              <w:t xml:space="preserve">، ‏بتقييد يقضي بألا تعمل الوصلات فضاء-فضاء هذه إلا في نفس الاتجاه الذي تعمل به التوزيعات الحالية للخدمة المتنقلة </w:t>
            </w:r>
            <w:proofErr w:type="spellStart"/>
            <w:r w:rsidRPr="003803D2">
              <w:rPr>
                <w:sz w:val="20"/>
                <w:szCs w:val="20"/>
                <w:rtl/>
              </w:rPr>
              <w:t>الساتلية</w:t>
            </w:r>
            <w:proofErr w:type="spellEnd"/>
          </w:p>
          <w:p w14:paraId="0FF71EC8" w14:textId="030139D8" w:rsidR="003803D2" w:rsidRPr="003803D2" w:rsidRDefault="003803D2" w:rsidP="003803D2">
            <w:pPr>
              <w:bidi/>
              <w:spacing w:before="40" w:after="40"/>
              <w:jc w:val="both"/>
              <w:rPr>
                <w:sz w:val="20"/>
                <w:szCs w:val="20"/>
                <w:rtl/>
              </w:rPr>
            </w:pPr>
            <w:r w:rsidRPr="003803D2">
              <w:rPr>
                <w:rFonts w:hint="cs"/>
                <w:sz w:val="20"/>
                <w:szCs w:val="20"/>
                <w:rtl/>
              </w:rPr>
              <w:t>2-</w:t>
            </w:r>
            <w:r w:rsidRPr="003803D2">
              <w:rPr>
                <w:sz w:val="20"/>
                <w:szCs w:val="20"/>
                <w:rtl/>
              </w:rPr>
              <w:t xml:space="preserve"> </w:t>
            </w:r>
            <w:proofErr w:type="spellStart"/>
            <w:r w:rsidRPr="003803D2">
              <w:rPr>
                <w:sz w:val="20"/>
                <w:szCs w:val="20"/>
                <w:rtl/>
              </w:rPr>
              <w:t>دراس</w:t>
            </w:r>
            <w:r w:rsidR="001E16DF">
              <w:rPr>
                <w:rFonts w:hint="cs"/>
                <w:sz w:val="20"/>
                <w:szCs w:val="20"/>
                <w:rtl/>
              </w:rPr>
              <w:t>ة</w:t>
            </w:r>
            <w:r w:rsidRPr="003803D2">
              <w:rPr>
                <w:sz w:val="20"/>
                <w:szCs w:val="20"/>
                <w:rtl/>
              </w:rPr>
              <w:t>الخصائص</w:t>
            </w:r>
            <w:proofErr w:type="spellEnd"/>
            <w:r w:rsidRPr="003803D2">
              <w:rPr>
                <w:sz w:val="20"/>
                <w:szCs w:val="20"/>
                <w:rtl/>
              </w:rPr>
              <w:t xml:space="preserve"> التقنية والتشغيلية، لمختلف أنماط المحطات الفضائية غير المستقرة بالنسبة إلى الأرض التي تشغِّل أو تخطط لتشغيل وصلات فضاء-فضاء مع أنظمة غير مستقرة بالنسبة إلى الأرض أو شبكات مستقرة بالنسبة على الأرض في نطاقات التردد </w:t>
            </w:r>
            <w:r w:rsidR="00DA61CD">
              <w:rPr>
                <w:rFonts w:hint="cs"/>
                <w:sz w:val="20"/>
                <w:szCs w:val="20"/>
                <w:rtl/>
              </w:rPr>
              <w:t xml:space="preserve">الموضحة في </w:t>
            </w:r>
            <w:proofErr w:type="gramStart"/>
            <w:r w:rsidR="00DA61CD">
              <w:rPr>
                <w:rFonts w:hint="cs"/>
                <w:sz w:val="20"/>
                <w:szCs w:val="20"/>
                <w:rtl/>
              </w:rPr>
              <w:t>القرار</w:t>
            </w:r>
            <w:r w:rsidR="00DA61CD" w:rsidRPr="003803D2">
              <w:rPr>
                <w:sz w:val="20"/>
                <w:szCs w:val="20"/>
                <w:rtl/>
              </w:rPr>
              <w:t xml:space="preserve"> </w:t>
            </w:r>
            <w:r w:rsidRPr="003803D2">
              <w:rPr>
                <w:sz w:val="20"/>
                <w:szCs w:val="20"/>
                <w:rtl/>
              </w:rPr>
              <w:t>،</w:t>
            </w:r>
            <w:proofErr w:type="gramEnd"/>
            <w:r w:rsidRPr="003803D2">
              <w:rPr>
                <w:sz w:val="20"/>
                <w:szCs w:val="20"/>
                <w:rtl/>
              </w:rPr>
              <w:t xml:space="preserve"> ‏بتقييد يقضي بألا تعمل الوصلات فضاء-فضاء هذه إلا في نفس الاتجاه الذي تعمل به التوزيعات الحالية للخدمة المتنقلة </w:t>
            </w:r>
            <w:proofErr w:type="spellStart"/>
            <w:r w:rsidRPr="003803D2">
              <w:rPr>
                <w:sz w:val="20"/>
                <w:szCs w:val="20"/>
                <w:rtl/>
              </w:rPr>
              <w:t>الساتلية</w:t>
            </w:r>
            <w:proofErr w:type="spellEnd"/>
          </w:p>
          <w:p w14:paraId="4B456601" w14:textId="638D72B8" w:rsidR="003803D2" w:rsidRPr="003803D2" w:rsidRDefault="003803D2" w:rsidP="003803D2">
            <w:pPr>
              <w:bidi/>
              <w:spacing w:before="40" w:after="40"/>
              <w:jc w:val="both"/>
              <w:rPr>
                <w:sz w:val="20"/>
                <w:szCs w:val="20"/>
                <w:rtl/>
              </w:rPr>
            </w:pPr>
            <w:r w:rsidRPr="003803D2">
              <w:rPr>
                <w:rFonts w:hint="cs"/>
                <w:sz w:val="20"/>
                <w:szCs w:val="20"/>
                <w:rtl/>
              </w:rPr>
              <w:t xml:space="preserve">3- </w:t>
            </w:r>
            <w:r w:rsidRPr="003803D2">
              <w:rPr>
                <w:sz w:val="20"/>
                <w:szCs w:val="20"/>
                <w:rtl/>
              </w:rPr>
              <w:t>دراس</w:t>
            </w:r>
            <w:r w:rsidR="001E16DF">
              <w:rPr>
                <w:rFonts w:hint="cs"/>
                <w:sz w:val="20"/>
                <w:szCs w:val="20"/>
                <w:rtl/>
              </w:rPr>
              <w:t xml:space="preserve">ة </w:t>
            </w:r>
            <w:r w:rsidRPr="003803D2">
              <w:rPr>
                <w:sz w:val="20"/>
                <w:szCs w:val="20"/>
                <w:rtl/>
              </w:rPr>
              <w:t>التقاسم والتوافق بين الوصلات فضاء-فضاء</w:t>
            </w:r>
          </w:p>
          <w:p w14:paraId="0E921B3E" w14:textId="4C0E0A08" w:rsidR="003803D2" w:rsidRPr="003803D2" w:rsidRDefault="003803D2" w:rsidP="003803D2">
            <w:pPr>
              <w:bidi/>
              <w:spacing w:before="40" w:after="40"/>
              <w:jc w:val="both"/>
              <w:rPr>
                <w:rFonts w:ascii="Space regularity Topics" w:hAnsi="Space regularity Topics"/>
                <w:sz w:val="26"/>
                <w:rtl/>
              </w:rPr>
            </w:pPr>
            <w:r w:rsidRPr="003803D2">
              <w:rPr>
                <w:rFonts w:hint="cs"/>
                <w:sz w:val="20"/>
                <w:szCs w:val="20"/>
                <w:rtl/>
              </w:rPr>
              <w:t xml:space="preserve">4- </w:t>
            </w:r>
            <w:r w:rsidRPr="003803D2">
              <w:rPr>
                <w:sz w:val="20"/>
                <w:szCs w:val="20"/>
                <w:rtl/>
              </w:rPr>
              <w:t xml:space="preserve">وضع شروط تقنية وأحكام تنظيمية لتشغيل الوصلات فضاء-فضاء في نطاقات التردد هذه، بما في ذلك توزيعات للخدمة المتنقلة </w:t>
            </w:r>
            <w:proofErr w:type="spellStart"/>
            <w:r w:rsidRPr="003803D2">
              <w:rPr>
                <w:sz w:val="20"/>
                <w:szCs w:val="20"/>
                <w:rtl/>
              </w:rPr>
              <w:t>الساتلية</w:t>
            </w:r>
            <w:proofErr w:type="spellEnd"/>
            <w:r w:rsidRPr="003803D2">
              <w:rPr>
                <w:sz w:val="20"/>
                <w:szCs w:val="20"/>
                <w:rtl/>
              </w:rPr>
              <w:t xml:space="preserve"> (فضاء-فضاء) أو إضافة توزيعات للخدمة ما بين </w:t>
            </w:r>
            <w:proofErr w:type="spellStart"/>
            <w:r w:rsidRPr="003803D2">
              <w:rPr>
                <w:sz w:val="20"/>
                <w:szCs w:val="20"/>
                <w:rtl/>
              </w:rPr>
              <w:t>السواتل</w:t>
            </w:r>
            <w:proofErr w:type="spellEnd"/>
            <w:r w:rsidRPr="003803D2">
              <w:rPr>
                <w:sz w:val="20"/>
                <w:szCs w:val="20"/>
                <w:rtl/>
              </w:rPr>
              <w:t xml:space="preserve"> </w:t>
            </w:r>
            <w:r w:rsidRPr="003803D2">
              <w:rPr>
                <w:sz w:val="20"/>
                <w:szCs w:val="20"/>
              </w:rPr>
              <w:t>(ISS)</w:t>
            </w:r>
            <w:r w:rsidRPr="003803D2">
              <w:rPr>
                <w:rFonts w:hint="cs"/>
                <w:sz w:val="20"/>
                <w:szCs w:val="20"/>
                <w:rtl/>
              </w:rPr>
              <w:t xml:space="preserve"> في جميع نطاقات التردد المحددة، أو في أجزاء منها</w:t>
            </w:r>
            <w:r w:rsidR="00DA61CD">
              <w:rPr>
                <w:rFonts w:hint="cs"/>
                <w:sz w:val="20"/>
                <w:szCs w:val="20"/>
                <w:rtl/>
              </w:rPr>
              <w:t>.</w:t>
            </w:r>
          </w:p>
        </w:tc>
      </w:tr>
      <w:tr w:rsidR="003803D2" w:rsidRPr="007402AE" w14:paraId="6C54B994" w14:textId="77777777" w:rsidTr="003803D2">
        <w:trPr>
          <w:jc w:val="center"/>
        </w:trPr>
        <w:tc>
          <w:tcPr>
            <w:tcW w:w="533" w:type="pct"/>
            <w:shd w:val="clear" w:color="auto" w:fill="auto"/>
            <w:vAlign w:val="center"/>
          </w:tcPr>
          <w:p w14:paraId="40202A33" w14:textId="77777777" w:rsidR="003803D2" w:rsidRPr="007402AE" w:rsidRDefault="003803D2" w:rsidP="00066B63">
            <w:pPr>
              <w:pStyle w:val="Tabletexte"/>
              <w:spacing w:before="0" w:after="0" w:line="240" w:lineRule="auto"/>
              <w:jc w:val="center"/>
              <w:rPr>
                <w:rFonts w:ascii="Space regularity Topics" w:hAnsi="Space regularity Topics" w:hint="eastAsia"/>
                <w:sz w:val="26"/>
                <w:rtl/>
              </w:rPr>
            </w:pPr>
            <w:r w:rsidRPr="007402AE">
              <w:rPr>
                <w:rFonts w:ascii="Space regularity Topics" w:hAnsi="Space regularity Topics"/>
                <w:sz w:val="26"/>
                <w:rtl/>
              </w:rPr>
              <w:t>1.1</w:t>
            </w:r>
            <w:r>
              <w:rPr>
                <w:rFonts w:ascii="Space regularity Topics" w:hAnsi="Space regularity Topics" w:hint="cs"/>
                <w:sz w:val="26"/>
                <w:rtl/>
              </w:rPr>
              <w:t>2</w:t>
            </w:r>
          </w:p>
        </w:tc>
        <w:tc>
          <w:tcPr>
            <w:tcW w:w="4467" w:type="pct"/>
            <w:shd w:val="clear" w:color="auto" w:fill="auto"/>
          </w:tcPr>
          <w:p w14:paraId="3910F139" w14:textId="5E5ABAD0" w:rsidR="003803D2" w:rsidRPr="003803D2" w:rsidRDefault="003803D2" w:rsidP="003803D2">
            <w:pPr>
              <w:bidi/>
              <w:spacing w:before="40" w:after="40"/>
              <w:jc w:val="both"/>
              <w:rPr>
                <w:sz w:val="20"/>
                <w:szCs w:val="20"/>
              </w:rPr>
            </w:pPr>
            <w:r w:rsidRPr="003803D2">
              <w:rPr>
                <w:rFonts w:hint="cs"/>
                <w:sz w:val="20"/>
                <w:szCs w:val="20"/>
                <w:rtl/>
              </w:rPr>
              <w:t>‏1- دراس</w:t>
            </w:r>
            <w:r w:rsidR="001E16DF">
              <w:rPr>
                <w:rFonts w:hint="cs"/>
                <w:sz w:val="20"/>
                <w:szCs w:val="20"/>
                <w:rtl/>
              </w:rPr>
              <w:t xml:space="preserve">ة </w:t>
            </w:r>
            <w:r w:rsidRPr="003803D2">
              <w:rPr>
                <w:rFonts w:hint="cs"/>
                <w:sz w:val="20"/>
                <w:szCs w:val="20"/>
                <w:rtl/>
              </w:rPr>
              <w:t xml:space="preserve">المتطلبات من الطيف والخصائص التقنية والتشغيلية وشروط أنظمة الخدمة المتنقلة </w:t>
            </w:r>
            <w:proofErr w:type="spellStart"/>
            <w:r w:rsidRPr="003803D2">
              <w:rPr>
                <w:rFonts w:hint="cs"/>
                <w:sz w:val="20"/>
                <w:szCs w:val="20"/>
                <w:rtl/>
              </w:rPr>
              <w:t>الساتلية</w:t>
            </w:r>
            <w:proofErr w:type="spellEnd"/>
            <w:r w:rsidRPr="003803D2">
              <w:rPr>
                <w:rFonts w:hint="cs"/>
                <w:sz w:val="20"/>
                <w:szCs w:val="20"/>
                <w:rtl/>
              </w:rPr>
              <w:t xml:space="preserve"> غير المستقرة بالنسبة إلى الأرض ذات معدل البيانات المنخفض، بما في ذلك تقنيات التخفيف، التي تسمح بتعايش هذه الأنظمة في نطاقات الترددات نفسها؛</w:t>
            </w:r>
          </w:p>
          <w:p w14:paraId="5A02FCEF" w14:textId="47819F73" w:rsidR="003803D2" w:rsidRPr="003803D2" w:rsidRDefault="003803D2" w:rsidP="003803D2">
            <w:pPr>
              <w:bidi/>
              <w:spacing w:before="40" w:after="40"/>
              <w:jc w:val="both"/>
              <w:rPr>
                <w:sz w:val="20"/>
                <w:szCs w:val="20"/>
                <w:rtl/>
              </w:rPr>
            </w:pPr>
            <w:r w:rsidRPr="003803D2">
              <w:rPr>
                <w:rFonts w:hint="cs"/>
                <w:spacing w:val="-4"/>
                <w:sz w:val="20"/>
                <w:szCs w:val="20"/>
                <w:rtl/>
              </w:rPr>
              <w:t xml:space="preserve">2- </w:t>
            </w:r>
            <w:r w:rsidR="001E16DF">
              <w:rPr>
                <w:rFonts w:hint="cs"/>
                <w:sz w:val="20"/>
                <w:szCs w:val="20"/>
                <w:rtl/>
              </w:rPr>
              <w:t>دراسة</w:t>
            </w:r>
            <w:r w:rsidRPr="003803D2">
              <w:rPr>
                <w:rFonts w:hint="cs"/>
                <w:sz w:val="20"/>
                <w:szCs w:val="20"/>
                <w:rtl/>
              </w:rPr>
              <w:t xml:space="preserve"> التقاسم والتوافق بين أنظمة الخدمة المتنقلة </w:t>
            </w:r>
            <w:proofErr w:type="spellStart"/>
            <w:r w:rsidRPr="003803D2">
              <w:rPr>
                <w:rFonts w:hint="cs"/>
                <w:sz w:val="20"/>
                <w:szCs w:val="20"/>
                <w:rtl/>
              </w:rPr>
              <w:t>الساتلية</w:t>
            </w:r>
            <w:proofErr w:type="spellEnd"/>
            <w:r w:rsidRPr="003803D2">
              <w:rPr>
                <w:rFonts w:hint="cs"/>
                <w:sz w:val="20"/>
                <w:szCs w:val="20"/>
                <w:rtl/>
              </w:rPr>
              <w:t xml:space="preserve"> غير المستقرة بالنسبة إلى الأرض ذات معدل البيانات المنخفض والخدمات الأولية القائمة العاملة في نطاقات الترددات </w:t>
            </w:r>
            <w:r w:rsidRPr="003803D2">
              <w:rPr>
                <w:sz w:val="20"/>
                <w:szCs w:val="20"/>
              </w:rPr>
              <w:t>MHz 1 432-1 427</w:t>
            </w:r>
            <w:r w:rsidRPr="003803D2">
              <w:rPr>
                <w:rFonts w:hint="cs"/>
                <w:sz w:val="20"/>
                <w:szCs w:val="20"/>
                <w:rtl/>
                <w:lang w:bidi="ar-EG"/>
              </w:rPr>
              <w:t xml:space="preserve"> (فضاء-أرض) و</w:t>
            </w:r>
            <w:r w:rsidRPr="003803D2">
              <w:rPr>
                <w:sz w:val="20"/>
                <w:szCs w:val="20"/>
              </w:rPr>
              <w:t>MHz 1 646,5</w:t>
            </w:r>
            <w:r w:rsidRPr="003803D2">
              <w:rPr>
                <w:sz w:val="20"/>
                <w:szCs w:val="20"/>
              </w:rPr>
              <w:noBreakHyphen/>
              <w:t>1 645,5</w:t>
            </w:r>
            <w:r w:rsidRPr="003803D2">
              <w:rPr>
                <w:rFonts w:hint="cs"/>
                <w:sz w:val="20"/>
                <w:szCs w:val="20"/>
                <w:rtl/>
                <w:lang w:bidi="ar-EG"/>
              </w:rPr>
              <w:t xml:space="preserve"> (فضاء-أرض)</w:t>
            </w:r>
            <w:r w:rsidRPr="003803D2">
              <w:rPr>
                <w:rFonts w:hint="cs"/>
                <w:sz w:val="20"/>
                <w:szCs w:val="20"/>
                <w:rtl/>
              </w:rPr>
              <w:t xml:space="preserve"> و(أرض</w:t>
            </w:r>
            <w:r w:rsidRPr="003803D2">
              <w:rPr>
                <w:rFonts w:hint="cs"/>
                <w:sz w:val="20"/>
                <w:szCs w:val="20"/>
                <w:rtl/>
              </w:rPr>
              <w:noBreakHyphen/>
              <w:t>فضاء)</w:t>
            </w:r>
            <w:r w:rsidRPr="003803D2">
              <w:rPr>
                <w:rFonts w:hint="cs"/>
                <w:sz w:val="20"/>
                <w:szCs w:val="20"/>
                <w:rtl/>
                <w:lang w:bidi="ar-EG"/>
              </w:rPr>
              <w:t xml:space="preserve"> و</w:t>
            </w:r>
            <w:r w:rsidRPr="003803D2">
              <w:rPr>
                <w:sz w:val="20"/>
                <w:szCs w:val="20"/>
              </w:rPr>
              <w:t>MHz 1 920-1 880</w:t>
            </w:r>
            <w:r w:rsidRPr="003803D2">
              <w:rPr>
                <w:rFonts w:hint="cs"/>
                <w:sz w:val="20"/>
                <w:szCs w:val="20"/>
                <w:rtl/>
                <w:lang w:bidi="ar-EG"/>
              </w:rPr>
              <w:t xml:space="preserve"> (فضاء-أرض) و(أرض-فضاء) و</w:t>
            </w:r>
            <w:r w:rsidRPr="003803D2">
              <w:rPr>
                <w:sz w:val="20"/>
                <w:szCs w:val="20"/>
              </w:rPr>
              <w:t>MHz 2 025</w:t>
            </w:r>
            <w:r w:rsidRPr="003803D2">
              <w:rPr>
                <w:sz w:val="20"/>
                <w:szCs w:val="20"/>
              </w:rPr>
              <w:noBreakHyphen/>
              <w:t>2 010</w:t>
            </w:r>
            <w:r w:rsidRPr="003803D2">
              <w:rPr>
                <w:rFonts w:hint="cs"/>
                <w:sz w:val="20"/>
                <w:szCs w:val="20"/>
                <w:rtl/>
                <w:lang w:bidi="ar-EG"/>
              </w:rPr>
              <w:t xml:space="preserve"> (فضاء</w:t>
            </w:r>
            <w:r w:rsidRPr="003803D2">
              <w:rPr>
                <w:rFonts w:hint="cs"/>
                <w:sz w:val="20"/>
                <w:szCs w:val="20"/>
                <w:rtl/>
                <w:lang w:bidi="ar-EG"/>
              </w:rPr>
              <w:noBreakHyphen/>
              <w:t>أرض) و(أرض-فضاء) وفي نطاقات الترددات المجاورة لضمان حماية الخدمات القائمة</w:t>
            </w:r>
            <w:r w:rsidRPr="003803D2">
              <w:rPr>
                <w:rFonts w:hint="cs"/>
                <w:sz w:val="20"/>
                <w:szCs w:val="20"/>
                <w:rtl/>
              </w:rPr>
              <w:t>،</w:t>
            </w:r>
          </w:p>
          <w:p w14:paraId="6C3CE401" w14:textId="6EFE9E6F" w:rsidR="003803D2" w:rsidRPr="003803D2" w:rsidRDefault="003803D2" w:rsidP="003803D2">
            <w:pPr>
              <w:bidi/>
              <w:spacing w:before="40" w:after="40" w:line="260" w:lineRule="exact"/>
              <w:jc w:val="both"/>
              <w:rPr>
                <w:rFonts w:ascii="Space regularity Topics" w:hAnsi="Space regularity Topics"/>
                <w:szCs w:val="20"/>
                <w:rtl/>
              </w:rPr>
            </w:pPr>
          </w:p>
        </w:tc>
      </w:tr>
      <w:tr w:rsidR="003803D2" w:rsidRPr="007402AE" w14:paraId="2BEC185B" w14:textId="77777777" w:rsidTr="003803D2">
        <w:trPr>
          <w:jc w:val="center"/>
        </w:trPr>
        <w:tc>
          <w:tcPr>
            <w:tcW w:w="533" w:type="pct"/>
            <w:shd w:val="clear" w:color="auto" w:fill="auto"/>
            <w:vAlign w:val="center"/>
          </w:tcPr>
          <w:p w14:paraId="096058A2" w14:textId="77777777" w:rsidR="003803D2" w:rsidRPr="007402AE" w:rsidRDefault="003803D2" w:rsidP="00066B63">
            <w:pPr>
              <w:pStyle w:val="Tabletexte"/>
              <w:spacing w:before="0" w:after="0" w:line="240" w:lineRule="auto"/>
              <w:jc w:val="center"/>
              <w:rPr>
                <w:rFonts w:ascii="Space regularity Topics" w:hAnsi="Space regularity Topics" w:hint="eastAsia"/>
                <w:sz w:val="26"/>
                <w:rtl/>
              </w:rPr>
            </w:pPr>
            <w:r w:rsidRPr="007402AE">
              <w:rPr>
                <w:rFonts w:ascii="Space regularity Topics" w:hAnsi="Space regularity Topics"/>
                <w:sz w:val="26"/>
                <w:rtl/>
              </w:rPr>
              <w:t>1.1</w:t>
            </w:r>
            <w:r>
              <w:rPr>
                <w:rFonts w:ascii="Space regularity Topics" w:hAnsi="Space regularity Topics" w:hint="cs"/>
                <w:sz w:val="26"/>
                <w:rtl/>
              </w:rPr>
              <w:t>3</w:t>
            </w:r>
          </w:p>
        </w:tc>
        <w:tc>
          <w:tcPr>
            <w:tcW w:w="4467" w:type="pct"/>
            <w:shd w:val="clear" w:color="auto" w:fill="auto"/>
          </w:tcPr>
          <w:p w14:paraId="002F1B32" w14:textId="07CF5665" w:rsidR="003803D2" w:rsidRPr="003803D2" w:rsidRDefault="003803D2" w:rsidP="003803D2">
            <w:pPr>
              <w:bidi/>
              <w:spacing w:before="40" w:after="40"/>
              <w:jc w:val="both"/>
              <w:rPr>
                <w:sz w:val="20"/>
                <w:szCs w:val="20"/>
              </w:rPr>
            </w:pPr>
            <w:r w:rsidRPr="003803D2">
              <w:rPr>
                <w:rFonts w:hint="cs"/>
                <w:sz w:val="20"/>
                <w:szCs w:val="20"/>
                <w:rtl/>
              </w:rPr>
              <w:t>1-</w:t>
            </w:r>
            <w:r w:rsidR="00A80476">
              <w:rPr>
                <w:rFonts w:hint="cs"/>
                <w:sz w:val="20"/>
                <w:szCs w:val="20"/>
                <w:rtl/>
              </w:rPr>
              <w:t>دراسة</w:t>
            </w:r>
            <w:r w:rsidRPr="003803D2">
              <w:rPr>
                <w:rFonts w:hint="cs"/>
                <w:sz w:val="20"/>
                <w:szCs w:val="20"/>
                <w:rtl/>
              </w:rPr>
              <w:t xml:space="preserve"> التوزيعات المحتملة للخدمة المتنقلة </w:t>
            </w:r>
            <w:proofErr w:type="spellStart"/>
            <w:r w:rsidRPr="003803D2">
              <w:rPr>
                <w:rFonts w:hint="cs"/>
                <w:sz w:val="20"/>
                <w:szCs w:val="20"/>
                <w:rtl/>
              </w:rPr>
              <w:t>الساتلية</w:t>
            </w:r>
            <w:proofErr w:type="spellEnd"/>
            <w:r w:rsidRPr="003803D2">
              <w:rPr>
                <w:rFonts w:hint="cs"/>
                <w:sz w:val="20"/>
                <w:szCs w:val="20"/>
                <w:rtl/>
              </w:rPr>
              <w:t xml:space="preserve"> في مدى التردد بين </w:t>
            </w:r>
            <w:r w:rsidRPr="003803D2">
              <w:rPr>
                <w:sz w:val="20"/>
                <w:szCs w:val="20"/>
              </w:rPr>
              <w:t>698/694</w:t>
            </w:r>
            <w:r w:rsidRPr="003803D2">
              <w:rPr>
                <w:rFonts w:hint="cs"/>
                <w:sz w:val="20"/>
                <w:szCs w:val="20"/>
                <w:rtl/>
              </w:rPr>
              <w:t> </w:t>
            </w:r>
            <w:r w:rsidRPr="003803D2">
              <w:rPr>
                <w:sz w:val="20"/>
                <w:szCs w:val="20"/>
              </w:rPr>
              <w:t>MHz</w:t>
            </w:r>
            <w:r w:rsidRPr="003803D2">
              <w:rPr>
                <w:sz w:val="20"/>
                <w:szCs w:val="20"/>
                <w:rtl/>
              </w:rPr>
              <w:t xml:space="preserve"> </w:t>
            </w:r>
            <w:r w:rsidRPr="003803D2">
              <w:rPr>
                <w:rFonts w:hint="cs"/>
                <w:sz w:val="20"/>
                <w:szCs w:val="20"/>
                <w:rtl/>
                <w:lang w:bidi="ar-EG"/>
              </w:rPr>
              <w:t>و</w:t>
            </w:r>
            <w:r w:rsidRPr="003803D2">
              <w:rPr>
                <w:rFonts w:hint="cs"/>
                <w:sz w:val="20"/>
                <w:szCs w:val="20"/>
                <w:rtl/>
              </w:rPr>
              <w:t>2,7</w:t>
            </w:r>
            <w:r w:rsidRPr="003803D2">
              <w:rPr>
                <w:rFonts w:hint="cs"/>
                <w:sz w:val="20"/>
                <w:szCs w:val="20"/>
                <w:rtl/>
                <w:lang w:bidi="ar-EG"/>
              </w:rPr>
              <w:t> </w:t>
            </w:r>
            <w:r w:rsidRPr="003803D2">
              <w:rPr>
                <w:sz w:val="20"/>
                <w:szCs w:val="20"/>
              </w:rPr>
              <w:t>GHz</w:t>
            </w:r>
            <w:r w:rsidRPr="003803D2">
              <w:rPr>
                <w:sz w:val="20"/>
                <w:szCs w:val="20"/>
                <w:rtl/>
              </w:rPr>
              <w:t xml:space="preserve"> </w:t>
            </w:r>
            <w:r w:rsidRPr="003803D2">
              <w:rPr>
                <w:rFonts w:hint="cs"/>
                <w:sz w:val="20"/>
                <w:szCs w:val="20"/>
                <w:rtl/>
              </w:rPr>
              <w:t xml:space="preserve">مع مراعاة الترتيبات المتعلقة بترددات الاتصالات المتنقلة الدولية </w:t>
            </w:r>
            <w:r w:rsidR="00A80476">
              <w:rPr>
                <w:rFonts w:hint="cs"/>
                <w:sz w:val="20"/>
                <w:szCs w:val="20"/>
                <w:rtl/>
              </w:rPr>
              <w:t>حسب التوصية</w:t>
            </w:r>
            <w:r w:rsidRPr="003803D2">
              <w:rPr>
                <w:rFonts w:hint="cs"/>
                <w:sz w:val="20"/>
                <w:szCs w:val="20"/>
                <w:rtl/>
              </w:rPr>
              <w:t xml:space="preserve"> </w:t>
            </w:r>
            <w:r w:rsidRPr="003803D2">
              <w:rPr>
                <w:sz w:val="20"/>
                <w:szCs w:val="20"/>
              </w:rPr>
              <w:t>ITU-R M.1036</w:t>
            </w:r>
            <w:r w:rsidRPr="003803D2">
              <w:rPr>
                <w:rFonts w:hint="cs"/>
                <w:sz w:val="20"/>
                <w:szCs w:val="20"/>
                <w:rtl/>
              </w:rPr>
              <w:t>؛</w:t>
            </w:r>
          </w:p>
          <w:p w14:paraId="5034E7B0" w14:textId="1BA7D436" w:rsidR="003803D2" w:rsidRPr="00AA0B0E" w:rsidRDefault="003803D2" w:rsidP="00AA0B0E">
            <w:pPr>
              <w:bidi/>
              <w:spacing w:before="40" w:after="40"/>
              <w:jc w:val="both"/>
              <w:rPr>
                <w:sz w:val="20"/>
                <w:szCs w:val="20"/>
                <w:lang w:val="en-GB"/>
              </w:rPr>
            </w:pPr>
            <w:r w:rsidRPr="003803D2">
              <w:rPr>
                <w:rFonts w:hint="cs"/>
                <w:sz w:val="20"/>
                <w:szCs w:val="20"/>
                <w:rtl/>
              </w:rPr>
              <w:t>2-دراس</w:t>
            </w:r>
            <w:r w:rsidR="00A80476">
              <w:rPr>
                <w:rFonts w:hint="cs"/>
                <w:sz w:val="20"/>
                <w:szCs w:val="20"/>
                <w:rtl/>
              </w:rPr>
              <w:t>ة</w:t>
            </w:r>
            <w:r w:rsidRPr="003803D2">
              <w:rPr>
                <w:rFonts w:hint="cs"/>
                <w:sz w:val="20"/>
                <w:szCs w:val="20"/>
                <w:rtl/>
              </w:rPr>
              <w:t xml:space="preserve"> متطلبات الطيف والمسائل التقنية والتشغيلية والتنظيمية المتصلة بتشغيل الخدمة المتنقلة </w:t>
            </w:r>
            <w:proofErr w:type="spellStart"/>
            <w:r w:rsidRPr="003803D2">
              <w:rPr>
                <w:rFonts w:hint="cs"/>
                <w:sz w:val="20"/>
                <w:szCs w:val="20"/>
                <w:rtl/>
              </w:rPr>
              <w:t>الساتلية</w:t>
            </w:r>
            <w:proofErr w:type="spellEnd"/>
            <w:r w:rsidRPr="003803D2">
              <w:rPr>
                <w:rFonts w:hint="cs"/>
                <w:sz w:val="20"/>
                <w:szCs w:val="20"/>
                <w:rtl/>
              </w:rPr>
              <w:t xml:space="preserve"> لتوفير </w:t>
            </w:r>
            <w:r w:rsidR="00A80476">
              <w:rPr>
                <w:rFonts w:hint="cs"/>
                <w:sz w:val="20"/>
                <w:szCs w:val="20"/>
                <w:rtl/>
              </w:rPr>
              <w:t>الاتصال</w:t>
            </w:r>
            <w:r w:rsidRPr="003803D2">
              <w:rPr>
                <w:rFonts w:hint="cs"/>
                <w:sz w:val="20"/>
                <w:szCs w:val="20"/>
                <w:rtl/>
              </w:rPr>
              <w:t xml:space="preserve"> المباشرة لمعدات مستعملي الاتصالات المتنقلة الدولية من أجل إكمال نطاق التغطية الذي توفره شبكة الاتصالات المتنقلة الدولية الأرضية</w:t>
            </w:r>
            <w:r w:rsidRPr="003803D2">
              <w:rPr>
                <w:rFonts w:hint="cs"/>
                <w:sz w:val="20"/>
                <w:szCs w:val="20"/>
                <w:rtl/>
                <w:lang w:val="en-GB"/>
              </w:rPr>
              <w:t>،</w:t>
            </w:r>
          </w:p>
        </w:tc>
      </w:tr>
      <w:tr w:rsidR="003803D2" w:rsidRPr="007402AE" w14:paraId="16045C85" w14:textId="77777777" w:rsidTr="003803D2">
        <w:trPr>
          <w:jc w:val="center"/>
        </w:trPr>
        <w:tc>
          <w:tcPr>
            <w:tcW w:w="533" w:type="pct"/>
            <w:shd w:val="clear" w:color="auto" w:fill="auto"/>
            <w:vAlign w:val="center"/>
          </w:tcPr>
          <w:p w14:paraId="1B6F1A73" w14:textId="77777777" w:rsidR="003803D2" w:rsidRPr="007402AE" w:rsidRDefault="003803D2" w:rsidP="00066B63">
            <w:pPr>
              <w:pStyle w:val="Tabletexte"/>
              <w:spacing w:before="0" w:after="0" w:line="240" w:lineRule="auto"/>
              <w:jc w:val="center"/>
              <w:rPr>
                <w:rFonts w:ascii="Space regularity Topics" w:hAnsi="Space regularity Topics" w:hint="eastAsia"/>
                <w:sz w:val="26"/>
              </w:rPr>
            </w:pPr>
            <w:r w:rsidRPr="007402AE">
              <w:rPr>
                <w:rFonts w:ascii="Space regularity Topics" w:hAnsi="Space regularity Topics"/>
                <w:sz w:val="26"/>
                <w:rtl/>
              </w:rPr>
              <w:t>1.1</w:t>
            </w:r>
            <w:r>
              <w:rPr>
                <w:rFonts w:ascii="Space regularity Topics" w:hAnsi="Space regularity Topics" w:hint="cs"/>
                <w:sz w:val="26"/>
                <w:rtl/>
              </w:rPr>
              <w:t>4</w:t>
            </w:r>
          </w:p>
        </w:tc>
        <w:tc>
          <w:tcPr>
            <w:tcW w:w="4467" w:type="pct"/>
            <w:shd w:val="clear" w:color="auto" w:fill="auto"/>
          </w:tcPr>
          <w:p w14:paraId="2A5254CC" w14:textId="714DB814" w:rsidR="003803D2" w:rsidRPr="003803D2" w:rsidRDefault="003803D2" w:rsidP="003803D2">
            <w:pPr>
              <w:bidi/>
              <w:spacing w:before="40" w:after="40"/>
              <w:jc w:val="both"/>
              <w:rPr>
                <w:sz w:val="20"/>
                <w:szCs w:val="20"/>
              </w:rPr>
            </w:pPr>
            <w:r w:rsidRPr="003803D2">
              <w:rPr>
                <w:rFonts w:hint="cs"/>
                <w:sz w:val="20"/>
                <w:szCs w:val="20"/>
                <w:rtl/>
                <w:lang w:bidi="ar-EG"/>
              </w:rPr>
              <w:t xml:space="preserve">1-إجراء دراسات </w:t>
            </w:r>
            <w:r w:rsidRPr="003803D2">
              <w:rPr>
                <w:rFonts w:hint="cs"/>
                <w:sz w:val="20"/>
                <w:szCs w:val="20"/>
                <w:rtl/>
                <w:lang w:bidi="ar-LB"/>
              </w:rPr>
              <w:t xml:space="preserve">الاحتياجات من الطيف ذات الصلة </w:t>
            </w:r>
            <w:r w:rsidRPr="003803D2">
              <w:rPr>
                <w:rFonts w:hint="cs"/>
                <w:sz w:val="20"/>
                <w:szCs w:val="20"/>
                <w:rtl/>
                <w:lang w:bidi="ar-EG"/>
              </w:rPr>
              <w:t xml:space="preserve">والمسائل التقنية والتشغيلية والتنظيمية للخدمة المتنقلة </w:t>
            </w:r>
            <w:proofErr w:type="spellStart"/>
            <w:r w:rsidRPr="003803D2">
              <w:rPr>
                <w:rFonts w:hint="cs"/>
                <w:sz w:val="20"/>
                <w:szCs w:val="20"/>
                <w:rtl/>
                <w:lang w:bidi="ar-EG"/>
              </w:rPr>
              <w:t>الساتلية</w:t>
            </w:r>
            <w:proofErr w:type="spellEnd"/>
            <w:r w:rsidRPr="003803D2">
              <w:rPr>
                <w:rFonts w:hint="cs"/>
                <w:sz w:val="20"/>
                <w:szCs w:val="20"/>
                <w:rtl/>
                <w:lang w:bidi="ar-EG"/>
              </w:rPr>
              <w:t xml:space="preserve">، فيما يتعلق بإمكانية منح توزيعات جديدة للخدمة المتنقلة </w:t>
            </w:r>
            <w:proofErr w:type="spellStart"/>
            <w:r w:rsidRPr="003803D2">
              <w:rPr>
                <w:rFonts w:hint="cs"/>
                <w:sz w:val="20"/>
                <w:szCs w:val="20"/>
                <w:rtl/>
                <w:lang w:bidi="ar-EG"/>
              </w:rPr>
              <w:t>الساتلية</w:t>
            </w:r>
            <w:proofErr w:type="spellEnd"/>
            <w:r w:rsidRPr="003803D2">
              <w:rPr>
                <w:rFonts w:hint="cs"/>
                <w:sz w:val="20"/>
                <w:szCs w:val="20"/>
                <w:rtl/>
                <w:lang w:bidi="ar-EG"/>
              </w:rPr>
              <w:t xml:space="preserve"> في نطاقي التردد </w:t>
            </w:r>
            <w:r w:rsidRPr="003803D2">
              <w:rPr>
                <w:sz w:val="20"/>
                <w:szCs w:val="20"/>
                <w:lang w:bidi="ar-EG"/>
              </w:rPr>
              <w:t>MHz 2 025-2 010</w:t>
            </w:r>
            <w:r w:rsidRPr="003803D2">
              <w:rPr>
                <w:rFonts w:hint="cs"/>
                <w:sz w:val="20"/>
                <w:szCs w:val="20"/>
                <w:rtl/>
                <w:lang w:bidi="ar-EG"/>
              </w:rPr>
              <w:t xml:space="preserve"> (أرض-فضاء) و</w:t>
            </w:r>
            <w:r w:rsidRPr="003803D2">
              <w:rPr>
                <w:sz w:val="20"/>
                <w:szCs w:val="20"/>
                <w:lang w:bidi="ar-EG"/>
              </w:rPr>
              <w:t>MHz 2 170-2 160</w:t>
            </w:r>
            <w:r w:rsidRPr="003803D2">
              <w:rPr>
                <w:rFonts w:hint="cs"/>
                <w:sz w:val="20"/>
                <w:szCs w:val="20"/>
                <w:rtl/>
                <w:lang w:bidi="ar-EG"/>
              </w:rPr>
              <w:t xml:space="preserve"> (فضاء-أرض) في الإقليمين 1 و3 ونطاق التردد </w:t>
            </w:r>
            <w:r w:rsidRPr="003803D2">
              <w:rPr>
                <w:sz w:val="20"/>
                <w:szCs w:val="20"/>
                <w:lang w:bidi="ar-EG"/>
              </w:rPr>
              <w:t>MHz 2 160</w:t>
            </w:r>
            <w:r w:rsidRPr="003803D2">
              <w:rPr>
                <w:sz w:val="20"/>
                <w:szCs w:val="20"/>
                <w:lang w:bidi="ar-EG"/>
              </w:rPr>
              <w:noBreakHyphen/>
              <w:t>2 120</w:t>
            </w:r>
            <w:r w:rsidRPr="003803D2">
              <w:rPr>
                <w:rFonts w:hint="cs"/>
                <w:sz w:val="20"/>
                <w:szCs w:val="20"/>
                <w:rtl/>
                <w:lang w:bidi="ar-EG"/>
              </w:rPr>
              <w:t xml:space="preserve"> (فضاء-أرض) في جميع الأقاليم</w:t>
            </w:r>
            <w:r w:rsidRPr="003803D2">
              <w:rPr>
                <w:rFonts w:hint="cs"/>
                <w:sz w:val="20"/>
                <w:szCs w:val="20"/>
                <w:rtl/>
              </w:rPr>
              <w:t>؛</w:t>
            </w:r>
          </w:p>
          <w:p w14:paraId="338BDAF8" w14:textId="21D3D528" w:rsidR="003803D2" w:rsidRPr="003803D2" w:rsidRDefault="003803D2" w:rsidP="003803D2">
            <w:pPr>
              <w:bidi/>
              <w:spacing w:before="40" w:after="40"/>
              <w:jc w:val="both"/>
              <w:rPr>
                <w:spacing w:val="-3"/>
                <w:sz w:val="20"/>
                <w:szCs w:val="20"/>
                <w:rtl/>
                <w:lang w:bidi="ar-EG"/>
              </w:rPr>
            </w:pPr>
            <w:r w:rsidRPr="003803D2">
              <w:rPr>
                <w:spacing w:val="-3"/>
                <w:sz w:val="20"/>
                <w:szCs w:val="20"/>
                <w:lang w:bidi="ar-EG"/>
              </w:rPr>
              <w:t>2</w:t>
            </w:r>
            <w:r w:rsidRPr="003803D2">
              <w:rPr>
                <w:rFonts w:hint="cs"/>
                <w:spacing w:val="-3"/>
                <w:sz w:val="20"/>
                <w:szCs w:val="20"/>
                <w:rtl/>
                <w:lang w:bidi="ar-EG"/>
              </w:rPr>
              <w:t xml:space="preserve">-إجراء دراسات التقاسم والتوافق المناسبة بشأن التوزيعات الجديدة المحتملة للخدمة المتنقلة </w:t>
            </w:r>
            <w:proofErr w:type="spellStart"/>
            <w:r w:rsidRPr="003803D2">
              <w:rPr>
                <w:rFonts w:hint="cs"/>
                <w:spacing w:val="-3"/>
                <w:sz w:val="20"/>
                <w:szCs w:val="20"/>
                <w:rtl/>
                <w:lang w:bidi="ar-EG"/>
              </w:rPr>
              <w:t>الساتلية</w:t>
            </w:r>
            <w:proofErr w:type="spellEnd"/>
            <w:r w:rsidRPr="003803D2">
              <w:rPr>
                <w:rFonts w:hint="cs"/>
                <w:spacing w:val="-3"/>
                <w:sz w:val="20"/>
                <w:szCs w:val="20"/>
                <w:rtl/>
                <w:lang w:bidi="ar-EG"/>
              </w:rPr>
              <w:t xml:space="preserve"> في</w:t>
            </w:r>
            <w:r w:rsidRPr="003803D2">
              <w:rPr>
                <w:spacing w:val="-3"/>
                <w:sz w:val="20"/>
                <w:szCs w:val="20"/>
                <w:lang w:bidi="ar-EG"/>
              </w:rPr>
              <w:t> </w:t>
            </w:r>
            <w:r w:rsidRPr="003803D2">
              <w:rPr>
                <w:rFonts w:hint="cs"/>
                <w:spacing w:val="-3"/>
                <w:sz w:val="20"/>
                <w:szCs w:val="20"/>
                <w:rtl/>
                <w:lang w:bidi="ar-EG"/>
              </w:rPr>
              <w:t>نطاقات التردد قيد الدراسة وذلك من أجل ضمان حماية الخدمات الحالية الموزعة على أساس أولي وكذلك في نطاقات التردد المجاورة، دون أن تؤثر سلباً على هذه الخدمات؛</w:t>
            </w:r>
          </w:p>
          <w:p w14:paraId="10567AE2" w14:textId="2BF66392" w:rsidR="003803D2" w:rsidRPr="003803D2" w:rsidRDefault="003803D2" w:rsidP="00AA0B0E">
            <w:pPr>
              <w:bidi/>
              <w:spacing w:before="40" w:after="40"/>
              <w:jc w:val="both"/>
              <w:rPr>
                <w:rFonts w:ascii="Space regularity Topics" w:hAnsi="Space regularity Topics"/>
                <w:position w:val="2"/>
                <w:rtl/>
                <w:lang w:val="es-ES"/>
              </w:rPr>
            </w:pPr>
            <w:r w:rsidRPr="003803D2">
              <w:rPr>
                <w:spacing w:val="-3"/>
                <w:sz w:val="20"/>
                <w:szCs w:val="20"/>
                <w:lang w:bidi="ar-EG"/>
              </w:rPr>
              <w:t>3</w:t>
            </w:r>
            <w:r w:rsidRPr="00AA0B0E">
              <w:rPr>
                <w:rFonts w:hint="cs"/>
                <w:spacing w:val="-3"/>
                <w:sz w:val="20"/>
                <w:szCs w:val="20"/>
                <w:rtl/>
                <w:lang w:bidi="ar-EG"/>
              </w:rPr>
              <w:t>-</w:t>
            </w:r>
            <w:r w:rsidRPr="003803D2">
              <w:rPr>
                <w:spacing w:val="-3"/>
                <w:sz w:val="20"/>
                <w:szCs w:val="20"/>
                <w:rtl/>
                <w:lang w:bidi="ar-EG"/>
              </w:rPr>
              <w:t xml:space="preserve">إجراء دراسات التدابير التقنية والتشغيلية والتنظيمية الممكنة التي تضمن حماية الخدمات الحالية واستمرار تشغيلها وتطويرها مستقبلاً دون فرض قيود تنظيمية أو تقنية إضافية على هذه الخدمات، مع ضمان حمايتها من التداخلات الضارة، عند النظر في التوزيعات الإضافية المحتملة للخدمة المتنقلة </w:t>
            </w:r>
            <w:proofErr w:type="spellStart"/>
            <w:r w:rsidRPr="003803D2">
              <w:rPr>
                <w:spacing w:val="-3"/>
                <w:sz w:val="20"/>
                <w:szCs w:val="20"/>
                <w:rtl/>
                <w:lang w:bidi="ar-EG"/>
              </w:rPr>
              <w:t>الساتلية</w:t>
            </w:r>
            <w:proofErr w:type="spellEnd"/>
            <w:r w:rsidRPr="003803D2">
              <w:rPr>
                <w:spacing w:val="-3"/>
                <w:sz w:val="20"/>
                <w:szCs w:val="20"/>
                <w:rtl/>
                <w:lang w:bidi="ar-EG"/>
              </w:rPr>
              <w:t>،</w:t>
            </w:r>
          </w:p>
        </w:tc>
      </w:tr>
    </w:tbl>
    <w:p w14:paraId="71CDA1D0" w14:textId="12FDFE4F" w:rsidR="008107DE" w:rsidRDefault="008107DE" w:rsidP="008107DE">
      <w:pPr>
        <w:bidi/>
        <w:jc w:val="both"/>
        <w:rPr>
          <w:rFonts w:ascii="Space regularity Topics" w:hAnsi="Space regularity Topics" w:cs="Arial"/>
          <w:b/>
          <w:bCs/>
          <w:sz w:val="32"/>
          <w:szCs w:val="32"/>
          <w:u w:val="single"/>
          <w:rtl/>
        </w:rPr>
      </w:pPr>
    </w:p>
    <w:p w14:paraId="3511CF80" w14:textId="07524130" w:rsidR="00343572" w:rsidRDefault="00343572" w:rsidP="00343572">
      <w:pPr>
        <w:bidi/>
        <w:jc w:val="both"/>
        <w:rPr>
          <w:rFonts w:ascii="Space regularity Topics" w:hAnsi="Space regularity Topics" w:cs="Arial"/>
          <w:b/>
          <w:bCs/>
          <w:sz w:val="32"/>
          <w:szCs w:val="32"/>
          <w:u w:val="single"/>
          <w:rtl/>
        </w:rPr>
      </w:pPr>
    </w:p>
    <w:p w14:paraId="799B8030" w14:textId="7A906385" w:rsidR="00343572" w:rsidRDefault="00343572" w:rsidP="00343572">
      <w:pPr>
        <w:bidi/>
        <w:jc w:val="both"/>
        <w:rPr>
          <w:rFonts w:ascii="Space regularity Topics" w:hAnsi="Space regularity Topics" w:cs="Arial"/>
          <w:b/>
          <w:bCs/>
          <w:sz w:val="32"/>
          <w:szCs w:val="32"/>
          <w:u w:val="single"/>
          <w:rtl/>
        </w:rPr>
      </w:pPr>
    </w:p>
    <w:p w14:paraId="1046E8D2" w14:textId="77777777" w:rsidR="00E73A9E" w:rsidRPr="007402AE" w:rsidRDefault="00E73A9E" w:rsidP="00E73A9E">
      <w:pPr>
        <w:bidi/>
        <w:jc w:val="both"/>
        <w:rPr>
          <w:rFonts w:ascii="Space regularity Topics" w:hAnsi="Space regularity Topics" w:cs="Arial"/>
          <w:b/>
          <w:bCs/>
          <w:sz w:val="32"/>
          <w:szCs w:val="32"/>
          <w:u w:val="single"/>
        </w:rPr>
      </w:pPr>
    </w:p>
    <w:p w14:paraId="38373403" w14:textId="0D739223" w:rsidR="00B13DB0" w:rsidRPr="009C79D4" w:rsidRDefault="00B13DB0" w:rsidP="00571487">
      <w:pPr>
        <w:bidi/>
        <w:jc w:val="both"/>
        <w:rPr>
          <w:rFonts w:ascii="Space regularity Topics" w:hAnsi="Space regularity Topics" w:cs="Arial"/>
          <w:b/>
          <w:bCs/>
          <w:sz w:val="30"/>
          <w:szCs w:val="28"/>
          <w:u w:val="single"/>
          <w:rtl/>
        </w:rPr>
      </w:pPr>
      <w:r w:rsidRPr="009C79D4">
        <w:rPr>
          <w:rFonts w:ascii="Space regularity Topics" w:hAnsi="Space regularity Topics" w:cs="Arial"/>
          <w:b/>
          <w:bCs/>
          <w:sz w:val="30"/>
          <w:szCs w:val="28"/>
          <w:u w:val="single"/>
          <w:rtl/>
        </w:rPr>
        <w:t>هيكل مجموعة العمل</w:t>
      </w:r>
      <w:r w:rsidR="006127B5" w:rsidRPr="009C79D4">
        <w:rPr>
          <w:rFonts w:ascii="Space regularity Topics" w:hAnsi="Space regularity Topics" w:cs="Arial"/>
          <w:b/>
          <w:bCs/>
          <w:sz w:val="30"/>
          <w:szCs w:val="28"/>
          <w:u w:val="single"/>
          <w:rtl/>
        </w:rPr>
        <w:t xml:space="preserve"> </w:t>
      </w:r>
      <w:r w:rsidR="00427B81" w:rsidRPr="009C79D4">
        <w:rPr>
          <w:rFonts w:ascii="Space regularity Topics" w:hAnsi="Space regularity Topics" w:cs="Arial" w:hint="cs"/>
          <w:b/>
          <w:bCs/>
          <w:sz w:val="30"/>
          <w:szCs w:val="28"/>
          <w:u w:val="single"/>
          <w:rtl/>
        </w:rPr>
        <w:t>الثالثة</w:t>
      </w:r>
      <w:r w:rsidRPr="009C79D4">
        <w:rPr>
          <w:rFonts w:ascii="Space regularity Topics" w:hAnsi="Space regularity Topics" w:cs="Arial"/>
          <w:b/>
          <w:bCs/>
          <w:sz w:val="30"/>
          <w:szCs w:val="28"/>
          <w:u w:val="single"/>
          <w:rtl/>
        </w:rPr>
        <w:t>:</w:t>
      </w:r>
      <w:r w:rsidR="00571487" w:rsidRPr="009C79D4">
        <w:rPr>
          <w:rFonts w:ascii="Space regularity Topics" w:hAnsi="Space regularity Topics" w:cs="Arial"/>
          <w:b/>
          <w:bCs/>
          <w:sz w:val="30"/>
          <w:szCs w:val="28"/>
          <w:u w:val="single"/>
          <w:rtl/>
        </w:rPr>
        <w:t xml:space="preserve"> </w:t>
      </w:r>
      <w:proofErr w:type="gramStart"/>
      <w:r w:rsidR="00571487" w:rsidRPr="009C79D4">
        <w:rPr>
          <w:rFonts w:ascii="Space regularity Topics" w:hAnsi="Space regularity Topics" w:cs="Arial"/>
          <w:b/>
          <w:bCs/>
          <w:sz w:val="30"/>
          <w:szCs w:val="28"/>
          <w:u w:val="single"/>
          <w:rtl/>
        </w:rPr>
        <w:t xml:space="preserve">( </w:t>
      </w:r>
      <w:r w:rsidR="00571487" w:rsidRPr="009C79D4">
        <w:rPr>
          <w:rFonts w:ascii="Space regularity Topics" w:hAnsi="Space regularity Topics" w:cs="Arial"/>
          <w:b/>
          <w:bCs/>
          <w:color w:val="FF0000"/>
          <w:sz w:val="30"/>
          <w:szCs w:val="28"/>
          <w:u w:val="single"/>
          <w:rtl/>
        </w:rPr>
        <w:t>سيتم</w:t>
      </w:r>
      <w:proofErr w:type="gramEnd"/>
      <w:r w:rsidR="00571487" w:rsidRPr="009C79D4">
        <w:rPr>
          <w:rFonts w:ascii="Space regularity Topics" w:hAnsi="Space regularity Topics" w:cs="Arial"/>
          <w:b/>
          <w:bCs/>
          <w:color w:val="FF0000"/>
          <w:sz w:val="30"/>
          <w:szCs w:val="28"/>
          <w:u w:val="single"/>
          <w:rtl/>
        </w:rPr>
        <w:t xml:space="preserve"> تحديد </w:t>
      </w:r>
      <w:proofErr w:type="spellStart"/>
      <w:r w:rsidR="00571487" w:rsidRPr="009C79D4">
        <w:rPr>
          <w:rFonts w:ascii="Space regularity Topics" w:hAnsi="Space regularity Topics" w:cs="Arial"/>
          <w:b/>
          <w:bCs/>
          <w:color w:val="FF0000"/>
          <w:sz w:val="30"/>
          <w:szCs w:val="28"/>
          <w:u w:val="single"/>
          <w:rtl/>
        </w:rPr>
        <w:t>المنسيقين</w:t>
      </w:r>
      <w:proofErr w:type="spellEnd"/>
      <w:r w:rsidR="00571487" w:rsidRPr="009C79D4">
        <w:rPr>
          <w:rFonts w:ascii="Space regularity Topics" w:hAnsi="Space regularity Topics" w:cs="Arial"/>
          <w:b/>
          <w:bCs/>
          <w:color w:val="FF0000"/>
          <w:sz w:val="30"/>
          <w:szCs w:val="28"/>
          <w:u w:val="single"/>
          <w:rtl/>
        </w:rPr>
        <w:t xml:space="preserve"> </w:t>
      </w:r>
      <w:r w:rsidR="00571487" w:rsidRPr="009C79D4">
        <w:rPr>
          <w:rFonts w:ascii="Space regularity Topics" w:hAnsi="Space regularity Topics" w:cs="Arial"/>
          <w:b/>
          <w:bCs/>
          <w:sz w:val="30"/>
          <w:szCs w:val="28"/>
          <w:u w:val="single"/>
          <w:rtl/>
        </w:rPr>
        <w:t xml:space="preserve">) </w:t>
      </w:r>
    </w:p>
    <w:tbl>
      <w:tblPr>
        <w:tblStyle w:val="TableGrid"/>
        <w:tblW w:w="9270" w:type="dxa"/>
        <w:jc w:val="center"/>
        <w:tblLayout w:type="fixed"/>
        <w:tblLook w:val="04A0" w:firstRow="1" w:lastRow="0" w:firstColumn="1" w:lastColumn="0" w:noHBand="0" w:noVBand="1"/>
      </w:tblPr>
      <w:tblGrid>
        <w:gridCol w:w="2677"/>
        <w:gridCol w:w="2679"/>
        <w:gridCol w:w="1848"/>
        <w:gridCol w:w="2066"/>
      </w:tblGrid>
      <w:tr w:rsidR="00B13DB0" w:rsidRPr="007402AE" w14:paraId="2826A96C" w14:textId="77777777" w:rsidTr="00894680">
        <w:trPr>
          <w:trHeight w:val="25"/>
          <w:jc w:val="center"/>
        </w:trPr>
        <w:tc>
          <w:tcPr>
            <w:tcW w:w="2677"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38D32A7C" w14:textId="77777777" w:rsidR="00B13DB0" w:rsidRPr="007402AE" w:rsidRDefault="00B13DB0" w:rsidP="009C79D4">
            <w:pPr>
              <w:bidi/>
              <w:jc w:val="center"/>
              <w:rPr>
                <w:rFonts w:ascii="Space regularity Topics" w:hAnsi="Space regularity Topics" w:cstheme="majorBidi"/>
                <w:b/>
                <w:bCs/>
                <w:color w:val="000000" w:themeColor="text1"/>
                <w:sz w:val="24"/>
                <w:szCs w:val="24"/>
                <w:rtl/>
              </w:rPr>
            </w:pPr>
            <w:r w:rsidRPr="007402AE">
              <w:rPr>
                <w:rFonts w:ascii="Space regularity Topics" w:hAnsi="Space regularity Topics" w:cstheme="majorBidi"/>
                <w:b/>
                <w:bCs/>
                <w:color w:val="000000" w:themeColor="text1"/>
                <w:sz w:val="24"/>
                <w:szCs w:val="24"/>
                <w:rtl/>
              </w:rPr>
              <w:t>مجموعة العمل بالاتحاد الدولي للاتصالات</w:t>
            </w:r>
          </w:p>
        </w:tc>
        <w:tc>
          <w:tcPr>
            <w:tcW w:w="2679" w:type="dxa"/>
            <w:tcBorders>
              <w:top w:val="single" w:sz="18" w:space="0" w:color="auto"/>
              <w:left w:val="single" w:sz="4" w:space="0" w:color="auto"/>
              <w:bottom w:val="single" w:sz="18" w:space="0" w:color="auto"/>
              <w:right w:val="single" w:sz="2" w:space="0" w:color="auto"/>
            </w:tcBorders>
            <w:shd w:val="clear" w:color="auto" w:fill="D9D9D9" w:themeFill="background1" w:themeFillShade="D9"/>
            <w:vAlign w:val="center"/>
          </w:tcPr>
          <w:p w14:paraId="1811B742" w14:textId="61634CC9" w:rsidR="00B13DB0" w:rsidRPr="007402AE" w:rsidRDefault="00B13DB0" w:rsidP="009C79D4">
            <w:pPr>
              <w:bidi/>
              <w:jc w:val="center"/>
              <w:rPr>
                <w:rFonts w:ascii="Space regularity Topics" w:hAnsi="Space regularity Topics" w:cstheme="majorBidi"/>
                <w:b/>
                <w:bCs/>
                <w:color w:val="000000" w:themeColor="text1"/>
                <w:sz w:val="24"/>
                <w:szCs w:val="24"/>
              </w:rPr>
            </w:pPr>
            <w:r w:rsidRPr="007402AE">
              <w:rPr>
                <w:rFonts w:ascii="Space regularity Topics" w:hAnsi="Space regularity Topics" w:cstheme="majorBidi"/>
                <w:b/>
                <w:bCs/>
                <w:color w:val="000000" w:themeColor="text1"/>
                <w:sz w:val="24"/>
                <w:szCs w:val="24"/>
                <w:rtl/>
              </w:rPr>
              <w:t>المنسق</w:t>
            </w:r>
            <w:r w:rsidR="00906436">
              <w:rPr>
                <w:rFonts w:ascii="Space regularity Topics" w:hAnsi="Space regularity Topics" w:cstheme="majorBidi" w:hint="cs"/>
                <w:b/>
                <w:bCs/>
                <w:color w:val="000000" w:themeColor="text1"/>
                <w:sz w:val="24"/>
                <w:szCs w:val="24"/>
                <w:rtl/>
              </w:rPr>
              <w:t>ين</w:t>
            </w:r>
          </w:p>
        </w:tc>
        <w:tc>
          <w:tcPr>
            <w:tcW w:w="1848"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7AB01B24" w14:textId="77777777" w:rsidR="00B13DB0" w:rsidRPr="007402AE" w:rsidRDefault="00B13DB0" w:rsidP="009C79D4">
            <w:pPr>
              <w:bidi/>
              <w:jc w:val="center"/>
              <w:rPr>
                <w:rFonts w:ascii="Space regularity Topics" w:hAnsi="Space regularity Topics" w:cstheme="majorBidi"/>
                <w:b/>
                <w:bCs/>
                <w:color w:val="000000" w:themeColor="text1"/>
                <w:sz w:val="24"/>
                <w:szCs w:val="24"/>
              </w:rPr>
            </w:pPr>
            <w:r w:rsidRPr="007402AE">
              <w:rPr>
                <w:rFonts w:ascii="Space regularity Topics" w:hAnsi="Space regularity Topics" w:cstheme="majorBidi"/>
                <w:b/>
                <w:bCs/>
                <w:color w:val="000000" w:themeColor="text1"/>
                <w:sz w:val="24"/>
                <w:szCs w:val="24"/>
                <w:rtl/>
              </w:rPr>
              <w:t>الموضوع</w:t>
            </w:r>
          </w:p>
        </w:tc>
        <w:tc>
          <w:tcPr>
            <w:tcW w:w="2066"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14:paraId="510E2ECF" w14:textId="77777777" w:rsidR="00B13DB0" w:rsidRPr="007402AE" w:rsidRDefault="00B13DB0" w:rsidP="009C79D4">
            <w:pPr>
              <w:bidi/>
              <w:jc w:val="center"/>
              <w:rPr>
                <w:rFonts w:ascii="Space regularity Topics" w:hAnsi="Space regularity Topics" w:cstheme="majorBidi"/>
                <w:b/>
                <w:bCs/>
                <w:color w:val="000000" w:themeColor="text1"/>
                <w:sz w:val="24"/>
                <w:szCs w:val="24"/>
              </w:rPr>
            </w:pPr>
            <w:r w:rsidRPr="007402AE">
              <w:rPr>
                <w:rFonts w:ascii="Space regularity Topics" w:hAnsi="Space regularity Topics" w:cstheme="majorBidi"/>
                <w:b/>
                <w:bCs/>
                <w:color w:val="000000" w:themeColor="text1"/>
                <w:sz w:val="24"/>
                <w:szCs w:val="24"/>
                <w:rtl/>
              </w:rPr>
              <w:t>بند جدول الاعمال</w:t>
            </w:r>
          </w:p>
        </w:tc>
      </w:tr>
      <w:tr w:rsidR="00427B81" w:rsidRPr="007402AE" w14:paraId="1040C7B5" w14:textId="77777777" w:rsidTr="00894680">
        <w:trPr>
          <w:trHeight w:val="443"/>
          <w:jc w:val="center"/>
        </w:trPr>
        <w:tc>
          <w:tcPr>
            <w:tcW w:w="2677" w:type="dxa"/>
            <w:tcBorders>
              <w:top w:val="single" w:sz="18" w:space="0" w:color="auto"/>
              <w:left w:val="single" w:sz="18" w:space="0" w:color="auto"/>
              <w:bottom w:val="single" w:sz="2" w:space="0" w:color="auto"/>
              <w:right w:val="single" w:sz="4" w:space="0" w:color="auto"/>
            </w:tcBorders>
          </w:tcPr>
          <w:p w14:paraId="6E3E4F20" w14:textId="6A44B835" w:rsidR="00427B81" w:rsidRPr="0017562D" w:rsidRDefault="00427B81" w:rsidP="009C79D4">
            <w:pPr>
              <w:keepNext/>
              <w:bidi/>
              <w:spacing w:before="40" w:after="40" w:line="260" w:lineRule="exact"/>
              <w:jc w:val="center"/>
              <w:rPr>
                <w:rFonts w:ascii="Space regularity Topics" w:eastAsia="Times New Roman" w:hAnsi="Space regularity Topics" w:cs="Traditional Arabic"/>
                <w:position w:val="2"/>
                <w:lang w:val="es-ES"/>
              </w:rPr>
            </w:pPr>
            <w:r w:rsidRPr="0017562D">
              <w:rPr>
                <w:rFonts w:ascii="Space regularity Topics" w:eastAsia="Times New Roman" w:hAnsi="Space regularity Topics" w:cs="Traditional Arabic"/>
                <w:position w:val="2"/>
                <w:lang w:val="es-ES"/>
              </w:rPr>
              <w:t>WP 4C</w:t>
            </w:r>
          </w:p>
        </w:tc>
        <w:tc>
          <w:tcPr>
            <w:tcW w:w="2679" w:type="dxa"/>
            <w:tcBorders>
              <w:top w:val="single" w:sz="18" w:space="0" w:color="auto"/>
              <w:left w:val="single" w:sz="4" w:space="0" w:color="auto"/>
              <w:bottom w:val="single" w:sz="2" w:space="0" w:color="auto"/>
              <w:right w:val="single" w:sz="2" w:space="0" w:color="auto"/>
            </w:tcBorders>
          </w:tcPr>
          <w:p w14:paraId="676E75FC" w14:textId="4720EBE9" w:rsidR="00427B81" w:rsidRPr="0017562D" w:rsidRDefault="001E49AE" w:rsidP="009C79D4">
            <w:pPr>
              <w:keepNext/>
              <w:bidi/>
              <w:spacing w:before="40" w:after="40" w:line="260" w:lineRule="exact"/>
              <w:jc w:val="center"/>
              <w:rPr>
                <w:rFonts w:ascii="Space regularity Topics" w:eastAsia="Times New Roman" w:hAnsi="Space regularity Topics" w:cs="Traditional Arabic"/>
                <w:position w:val="2"/>
                <w:rtl/>
                <w:lang w:val="es-ES"/>
              </w:rPr>
            </w:pPr>
            <w:r>
              <w:rPr>
                <w:rFonts w:ascii="Space regularity Topics" w:eastAsia="Times New Roman" w:hAnsi="Space regularity Topics" w:cs="Traditional Arabic" w:hint="cs"/>
                <w:position w:val="2"/>
                <w:rtl/>
                <w:lang w:val="es-ES"/>
              </w:rPr>
              <w:t>الامارات،</w:t>
            </w:r>
          </w:p>
        </w:tc>
        <w:tc>
          <w:tcPr>
            <w:tcW w:w="1848" w:type="dxa"/>
            <w:tcBorders>
              <w:top w:val="single" w:sz="18" w:space="0" w:color="auto"/>
              <w:left w:val="single" w:sz="2" w:space="0" w:color="auto"/>
              <w:right w:val="single" w:sz="2" w:space="0" w:color="auto"/>
            </w:tcBorders>
            <w:vAlign w:val="center"/>
          </w:tcPr>
          <w:p w14:paraId="13B12C07" w14:textId="66CA6723" w:rsidR="00427B81" w:rsidRPr="0017562D" w:rsidRDefault="00785628" w:rsidP="009C79D4">
            <w:pPr>
              <w:keepNext/>
              <w:bidi/>
              <w:spacing w:before="40" w:after="40" w:line="260" w:lineRule="exact"/>
              <w:jc w:val="center"/>
              <w:rPr>
                <w:rFonts w:ascii="Space regularity Topics" w:eastAsia="Times New Roman" w:hAnsi="Space regularity Topics" w:cs="Traditional Arabic"/>
                <w:position w:val="2"/>
              </w:rPr>
            </w:pPr>
            <w:r>
              <w:rPr>
                <w:rFonts w:ascii="Space regularity Topics" w:eastAsia="Times New Roman" w:hAnsi="Space regularity Topics" w:cs="Traditional Arabic"/>
                <w:position w:val="2"/>
              </w:rPr>
              <w:t>ISL</w:t>
            </w:r>
          </w:p>
        </w:tc>
        <w:tc>
          <w:tcPr>
            <w:tcW w:w="2066" w:type="dxa"/>
            <w:tcBorders>
              <w:top w:val="single" w:sz="18" w:space="0" w:color="auto"/>
              <w:left w:val="single" w:sz="2" w:space="0" w:color="auto"/>
              <w:right w:val="single" w:sz="18" w:space="0" w:color="auto"/>
            </w:tcBorders>
            <w:shd w:val="clear" w:color="auto" w:fill="D9D9D9" w:themeFill="background1" w:themeFillShade="D9"/>
            <w:vAlign w:val="center"/>
          </w:tcPr>
          <w:p w14:paraId="0EF2B61A" w14:textId="1F8C8A3E" w:rsidR="00427B81" w:rsidRPr="007402AE" w:rsidRDefault="00427B81" w:rsidP="009C79D4">
            <w:pPr>
              <w:keepNext/>
              <w:bidi/>
              <w:spacing w:before="40" w:after="40" w:line="260" w:lineRule="exact"/>
              <w:jc w:val="center"/>
              <w:rPr>
                <w:rFonts w:ascii="Space regularity Topics" w:eastAsia="Times New Roman" w:hAnsi="Space regularity Topics" w:cs="Traditional Arabic"/>
                <w:b/>
                <w:bCs/>
                <w:position w:val="2"/>
                <w:sz w:val="24"/>
                <w:szCs w:val="24"/>
              </w:rPr>
            </w:pPr>
            <w:r w:rsidRPr="007402AE">
              <w:rPr>
                <w:rFonts w:ascii="Space regularity Topics" w:eastAsia="Times New Roman" w:hAnsi="Space regularity Topics" w:cs="Traditional Arabic"/>
                <w:b/>
                <w:bCs/>
                <w:position w:val="2"/>
                <w:sz w:val="24"/>
                <w:szCs w:val="24"/>
                <w:rtl/>
                <w:lang w:val="es-ES"/>
              </w:rPr>
              <w:t>1.1</w:t>
            </w:r>
            <w:r>
              <w:rPr>
                <w:rFonts w:ascii="Space regularity Topics" w:eastAsia="Times New Roman" w:hAnsi="Space regularity Topics" w:cs="Traditional Arabic" w:hint="cs"/>
                <w:b/>
                <w:bCs/>
                <w:position w:val="2"/>
                <w:sz w:val="24"/>
                <w:szCs w:val="24"/>
                <w:rtl/>
                <w:lang w:val="es-ES"/>
              </w:rPr>
              <w:t>1</w:t>
            </w:r>
          </w:p>
        </w:tc>
      </w:tr>
      <w:tr w:rsidR="00427B81" w:rsidRPr="007402AE" w14:paraId="097D289C" w14:textId="77777777" w:rsidTr="00894680">
        <w:trPr>
          <w:trHeight w:val="379"/>
          <w:jc w:val="center"/>
        </w:trPr>
        <w:tc>
          <w:tcPr>
            <w:tcW w:w="2677" w:type="dxa"/>
            <w:tcBorders>
              <w:top w:val="single" w:sz="2" w:space="0" w:color="auto"/>
              <w:left w:val="single" w:sz="18" w:space="0" w:color="auto"/>
              <w:bottom w:val="single" w:sz="2" w:space="0" w:color="auto"/>
              <w:right w:val="single" w:sz="4" w:space="0" w:color="auto"/>
            </w:tcBorders>
          </w:tcPr>
          <w:p w14:paraId="203A3071" w14:textId="7F5555CE" w:rsidR="00427B81" w:rsidRPr="0017562D" w:rsidRDefault="00427B81" w:rsidP="009C79D4">
            <w:pPr>
              <w:bidi/>
              <w:jc w:val="center"/>
              <w:rPr>
                <w:rFonts w:ascii="Space regularity Topics" w:hAnsi="Space regularity Topics"/>
              </w:rPr>
            </w:pPr>
            <w:r w:rsidRPr="0017562D">
              <w:rPr>
                <w:rFonts w:ascii="Space regularity Topics" w:eastAsia="Times New Roman" w:hAnsi="Space regularity Topics" w:cs="Traditional Arabic"/>
                <w:position w:val="2"/>
                <w:lang w:val="es-ES"/>
              </w:rPr>
              <w:t>WP 4C</w:t>
            </w:r>
          </w:p>
        </w:tc>
        <w:tc>
          <w:tcPr>
            <w:tcW w:w="2679" w:type="dxa"/>
            <w:tcBorders>
              <w:top w:val="single" w:sz="2" w:space="0" w:color="auto"/>
              <w:left w:val="single" w:sz="4" w:space="0" w:color="auto"/>
              <w:bottom w:val="single" w:sz="2" w:space="0" w:color="auto"/>
              <w:right w:val="single" w:sz="2" w:space="0" w:color="auto"/>
            </w:tcBorders>
          </w:tcPr>
          <w:p w14:paraId="73610FAD" w14:textId="0BED7585" w:rsidR="00427B81" w:rsidRPr="0017562D" w:rsidRDefault="001E49AE" w:rsidP="009C79D4">
            <w:pPr>
              <w:keepNext/>
              <w:bidi/>
              <w:spacing w:before="40" w:after="40" w:line="260" w:lineRule="exact"/>
              <w:jc w:val="center"/>
              <w:rPr>
                <w:rFonts w:ascii="Space regularity Topics" w:eastAsia="Times New Roman" w:hAnsi="Space regularity Topics" w:cs="Traditional Arabic"/>
                <w:position w:val="2"/>
                <w:lang w:val="es-ES"/>
              </w:rPr>
            </w:pPr>
            <w:proofErr w:type="spellStart"/>
            <w:proofErr w:type="gramStart"/>
            <w:r>
              <w:rPr>
                <w:rFonts w:ascii="Space regularity Topics" w:eastAsia="Times New Roman" w:hAnsi="Space regularity Topics" w:cs="Traditional Arabic" w:hint="cs"/>
                <w:position w:val="2"/>
                <w:rtl/>
                <w:lang w:val="es-ES"/>
              </w:rPr>
              <w:t>الامارات،تونس</w:t>
            </w:r>
            <w:proofErr w:type="spellEnd"/>
            <w:proofErr w:type="gramEnd"/>
            <w:r w:rsidR="006B35AC">
              <w:rPr>
                <w:rFonts w:ascii="Space regularity Topics" w:eastAsia="Times New Roman" w:hAnsi="Space regularity Topics" w:cs="Traditional Arabic" w:hint="cs"/>
                <w:position w:val="2"/>
                <w:rtl/>
                <w:lang w:val="es-ES"/>
              </w:rPr>
              <w:t>، حسين محسن (العراق)</w:t>
            </w:r>
          </w:p>
        </w:tc>
        <w:tc>
          <w:tcPr>
            <w:tcW w:w="1848" w:type="dxa"/>
            <w:tcBorders>
              <w:left w:val="single" w:sz="2" w:space="0" w:color="auto"/>
              <w:right w:val="single" w:sz="2" w:space="0" w:color="auto"/>
            </w:tcBorders>
            <w:vAlign w:val="center"/>
          </w:tcPr>
          <w:p w14:paraId="6DA35BA0" w14:textId="0FC9D392" w:rsidR="00427B81" w:rsidRPr="00093043" w:rsidRDefault="00427B81" w:rsidP="009C79D4">
            <w:pPr>
              <w:keepNext/>
              <w:bidi/>
              <w:spacing w:before="40" w:after="40" w:line="260" w:lineRule="exact"/>
              <w:jc w:val="center"/>
              <w:rPr>
                <w:rFonts w:ascii="Space regularity Topics" w:eastAsia="Times New Roman" w:hAnsi="Space regularity Topics" w:cs="Traditional Arabic"/>
                <w:position w:val="2"/>
              </w:rPr>
            </w:pPr>
            <w:r w:rsidRPr="0017562D">
              <w:rPr>
                <w:rFonts w:ascii="Space regularity Topics" w:eastAsia="Times New Roman" w:hAnsi="Space regularity Topics" w:cs="Traditional Arabic"/>
                <w:position w:val="2"/>
                <w:lang w:val="es-ES"/>
              </w:rPr>
              <w:t xml:space="preserve">NGSO </w:t>
            </w:r>
            <w:r w:rsidR="00785628" w:rsidRPr="0017562D">
              <w:rPr>
                <w:rFonts w:ascii="Space regularity Topics" w:eastAsia="Times New Roman" w:hAnsi="Space regularity Topics" w:cs="Traditional Arabic"/>
                <w:position w:val="2"/>
                <w:lang w:val="es-ES"/>
              </w:rPr>
              <w:t>MSS Narrow band</w:t>
            </w:r>
          </w:p>
        </w:tc>
        <w:tc>
          <w:tcPr>
            <w:tcW w:w="2066" w:type="dxa"/>
            <w:tcBorders>
              <w:left w:val="single" w:sz="2" w:space="0" w:color="auto"/>
              <w:right w:val="single" w:sz="18" w:space="0" w:color="auto"/>
            </w:tcBorders>
            <w:shd w:val="clear" w:color="auto" w:fill="D9D9D9" w:themeFill="background1" w:themeFillShade="D9"/>
            <w:vAlign w:val="center"/>
          </w:tcPr>
          <w:p w14:paraId="2EFF0C07" w14:textId="32A7F54B" w:rsidR="00427B81" w:rsidRPr="007402AE" w:rsidRDefault="00427B81" w:rsidP="009C79D4">
            <w:pPr>
              <w:keepNext/>
              <w:bidi/>
              <w:spacing w:before="40" w:after="40" w:line="260" w:lineRule="exact"/>
              <w:jc w:val="center"/>
              <w:rPr>
                <w:rFonts w:ascii="Space regularity Topics" w:eastAsia="Times New Roman" w:hAnsi="Space regularity Topics" w:cs="Traditional Arabic"/>
                <w:b/>
                <w:bCs/>
                <w:position w:val="2"/>
                <w:sz w:val="24"/>
                <w:szCs w:val="24"/>
                <w:rtl/>
                <w:lang w:val="es-ES"/>
              </w:rPr>
            </w:pPr>
            <w:r w:rsidRPr="007402AE">
              <w:rPr>
                <w:rFonts w:ascii="Space regularity Topics" w:eastAsia="Times New Roman" w:hAnsi="Space regularity Topics" w:cs="Traditional Arabic"/>
                <w:b/>
                <w:bCs/>
                <w:position w:val="2"/>
                <w:sz w:val="24"/>
                <w:szCs w:val="24"/>
                <w:rtl/>
                <w:lang w:val="es-ES"/>
              </w:rPr>
              <w:t>1.1</w:t>
            </w:r>
            <w:r>
              <w:rPr>
                <w:rFonts w:ascii="Space regularity Topics" w:eastAsia="Times New Roman" w:hAnsi="Space regularity Topics" w:cs="Traditional Arabic" w:hint="cs"/>
                <w:b/>
                <w:bCs/>
                <w:position w:val="2"/>
                <w:sz w:val="24"/>
                <w:szCs w:val="24"/>
                <w:rtl/>
                <w:lang w:val="es-ES"/>
              </w:rPr>
              <w:t>2</w:t>
            </w:r>
          </w:p>
        </w:tc>
      </w:tr>
      <w:tr w:rsidR="00427B81" w:rsidRPr="007402AE" w14:paraId="5A4479EA" w14:textId="77777777" w:rsidTr="00894680">
        <w:trPr>
          <w:trHeight w:val="210"/>
          <w:jc w:val="center"/>
        </w:trPr>
        <w:tc>
          <w:tcPr>
            <w:tcW w:w="2677" w:type="dxa"/>
            <w:tcBorders>
              <w:top w:val="single" w:sz="2" w:space="0" w:color="auto"/>
              <w:left w:val="single" w:sz="18" w:space="0" w:color="auto"/>
              <w:bottom w:val="single" w:sz="2" w:space="0" w:color="auto"/>
              <w:right w:val="single" w:sz="4" w:space="0" w:color="auto"/>
            </w:tcBorders>
          </w:tcPr>
          <w:p w14:paraId="218BA7C4" w14:textId="609FBF8D" w:rsidR="00427B81" w:rsidRPr="0017562D" w:rsidRDefault="00427B81" w:rsidP="009C79D4">
            <w:pPr>
              <w:bidi/>
              <w:jc w:val="center"/>
              <w:rPr>
                <w:rFonts w:ascii="Space regularity Topics" w:hAnsi="Space regularity Topics"/>
              </w:rPr>
            </w:pPr>
            <w:r w:rsidRPr="0017562D">
              <w:rPr>
                <w:rFonts w:ascii="Space regularity Topics" w:eastAsia="Times New Roman" w:hAnsi="Space regularity Topics" w:cs="Traditional Arabic"/>
                <w:position w:val="2"/>
                <w:lang w:val="es-ES"/>
              </w:rPr>
              <w:t>WP 4C</w:t>
            </w:r>
          </w:p>
        </w:tc>
        <w:tc>
          <w:tcPr>
            <w:tcW w:w="2679" w:type="dxa"/>
            <w:tcBorders>
              <w:top w:val="single" w:sz="2" w:space="0" w:color="auto"/>
              <w:left w:val="single" w:sz="4" w:space="0" w:color="auto"/>
              <w:bottom w:val="single" w:sz="2" w:space="0" w:color="auto"/>
              <w:right w:val="single" w:sz="2" w:space="0" w:color="auto"/>
            </w:tcBorders>
          </w:tcPr>
          <w:p w14:paraId="05AFBB6F" w14:textId="5CEC5D94" w:rsidR="00427B81" w:rsidRPr="0017562D" w:rsidRDefault="001E49AE" w:rsidP="009C79D4">
            <w:pPr>
              <w:keepNext/>
              <w:bidi/>
              <w:spacing w:before="40" w:after="40" w:line="260" w:lineRule="exact"/>
              <w:jc w:val="center"/>
              <w:rPr>
                <w:rFonts w:ascii="Space regularity Topics" w:eastAsia="Times New Roman" w:hAnsi="Space regularity Topics" w:cs="Traditional Arabic"/>
                <w:position w:val="2"/>
                <w:lang w:val="es-ES"/>
              </w:rPr>
            </w:pPr>
            <w:r>
              <w:rPr>
                <w:rFonts w:ascii="Space regularity Topics" w:eastAsia="Times New Roman" w:hAnsi="Space regularity Topics" w:cs="Traditional Arabic" w:hint="cs"/>
                <w:position w:val="2"/>
                <w:rtl/>
                <w:lang w:val="es-ES"/>
              </w:rPr>
              <w:t>تونس، المغرب، مصر</w:t>
            </w:r>
          </w:p>
        </w:tc>
        <w:tc>
          <w:tcPr>
            <w:tcW w:w="1848" w:type="dxa"/>
            <w:tcBorders>
              <w:left w:val="single" w:sz="2" w:space="0" w:color="auto"/>
              <w:right w:val="single" w:sz="2" w:space="0" w:color="auto"/>
            </w:tcBorders>
            <w:vAlign w:val="center"/>
          </w:tcPr>
          <w:p w14:paraId="41B651C3" w14:textId="21C457E9" w:rsidR="00427B81" w:rsidRPr="0017562D" w:rsidRDefault="00093043" w:rsidP="009C79D4">
            <w:pPr>
              <w:keepNext/>
              <w:bidi/>
              <w:spacing w:before="40" w:after="40" w:line="260" w:lineRule="exact"/>
              <w:jc w:val="center"/>
              <w:rPr>
                <w:rFonts w:ascii="Space regularity Topics" w:eastAsia="Times New Roman" w:hAnsi="Space regularity Topics" w:cs="Traditional Arabic"/>
                <w:position w:val="2"/>
                <w:rtl/>
              </w:rPr>
            </w:pPr>
            <w:r>
              <w:rPr>
                <w:rFonts w:ascii="Space regularity Topics" w:eastAsia="Times New Roman" w:hAnsi="Space regularity Topics" w:cs="Traditional Arabic"/>
                <w:position w:val="2"/>
                <w:lang w:val="es-ES"/>
              </w:rPr>
              <w:t>MSS/IMT</w:t>
            </w:r>
            <w:r w:rsidR="00785628">
              <w:rPr>
                <w:rFonts w:ascii="Space regularity Topics" w:eastAsia="Times New Roman" w:hAnsi="Space regularity Topics" w:cs="Traditional Arabic"/>
                <w:position w:val="2"/>
                <w:lang w:val="es-ES"/>
              </w:rPr>
              <w:t>-D2D</w:t>
            </w:r>
          </w:p>
        </w:tc>
        <w:tc>
          <w:tcPr>
            <w:tcW w:w="2066" w:type="dxa"/>
            <w:tcBorders>
              <w:left w:val="single" w:sz="2" w:space="0" w:color="auto"/>
              <w:right w:val="single" w:sz="18" w:space="0" w:color="auto"/>
            </w:tcBorders>
            <w:shd w:val="clear" w:color="auto" w:fill="D9D9D9" w:themeFill="background1" w:themeFillShade="D9"/>
            <w:vAlign w:val="center"/>
          </w:tcPr>
          <w:p w14:paraId="0A6B87C6" w14:textId="16FAD5AB" w:rsidR="00427B81" w:rsidRPr="007402AE" w:rsidRDefault="00427B81" w:rsidP="009C79D4">
            <w:pPr>
              <w:keepNext/>
              <w:bidi/>
              <w:spacing w:before="40" w:after="40" w:line="260" w:lineRule="exact"/>
              <w:jc w:val="center"/>
              <w:rPr>
                <w:rFonts w:ascii="Space regularity Topics" w:eastAsia="Times New Roman" w:hAnsi="Space regularity Topics" w:cs="Traditional Arabic"/>
                <w:b/>
                <w:bCs/>
                <w:position w:val="2"/>
                <w:sz w:val="24"/>
                <w:szCs w:val="24"/>
                <w:rtl/>
              </w:rPr>
            </w:pPr>
            <w:r w:rsidRPr="007402AE">
              <w:rPr>
                <w:rFonts w:ascii="Space regularity Topics" w:eastAsia="Times New Roman" w:hAnsi="Space regularity Topics" w:cs="Traditional Arabic"/>
                <w:b/>
                <w:bCs/>
                <w:position w:val="2"/>
                <w:sz w:val="24"/>
                <w:szCs w:val="24"/>
                <w:rtl/>
                <w:lang w:val="es-ES"/>
              </w:rPr>
              <w:t>1.1</w:t>
            </w:r>
            <w:r>
              <w:rPr>
                <w:rFonts w:ascii="Space regularity Topics" w:eastAsia="Times New Roman" w:hAnsi="Space regularity Topics" w:cs="Traditional Arabic" w:hint="cs"/>
                <w:b/>
                <w:bCs/>
                <w:position w:val="2"/>
                <w:sz w:val="24"/>
                <w:szCs w:val="24"/>
                <w:rtl/>
                <w:lang w:val="es-ES"/>
              </w:rPr>
              <w:t>3</w:t>
            </w:r>
          </w:p>
        </w:tc>
      </w:tr>
      <w:tr w:rsidR="00427B81" w:rsidRPr="007402AE" w14:paraId="7236F0EB" w14:textId="77777777" w:rsidTr="00894680">
        <w:trPr>
          <w:trHeight w:val="331"/>
          <w:jc w:val="center"/>
        </w:trPr>
        <w:tc>
          <w:tcPr>
            <w:tcW w:w="2677" w:type="dxa"/>
            <w:tcBorders>
              <w:top w:val="single" w:sz="2" w:space="0" w:color="auto"/>
              <w:left w:val="single" w:sz="18" w:space="0" w:color="auto"/>
              <w:bottom w:val="single" w:sz="18" w:space="0" w:color="auto"/>
              <w:right w:val="single" w:sz="4" w:space="0" w:color="auto"/>
            </w:tcBorders>
          </w:tcPr>
          <w:p w14:paraId="1005EEB0" w14:textId="50727979" w:rsidR="00427B81" w:rsidRPr="0017562D" w:rsidRDefault="00427B81" w:rsidP="009C79D4">
            <w:pPr>
              <w:keepNext/>
              <w:bidi/>
              <w:spacing w:before="40" w:after="40" w:line="260" w:lineRule="exact"/>
              <w:jc w:val="center"/>
              <w:rPr>
                <w:rFonts w:ascii="Space regularity Topics" w:eastAsia="Times New Roman" w:hAnsi="Space regularity Topics" w:cs="Traditional Arabic"/>
                <w:position w:val="2"/>
                <w:rtl/>
                <w:lang w:val="es-ES"/>
              </w:rPr>
            </w:pPr>
            <w:r w:rsidRPr="0017562D">
              <w:rPr>
                <w:rFonts w:ascii="Space regularity Topics" w:eastAsia="Times New Roman" w:hAnsi="Space regularity Topics" w:cs="Traditional Arabic"/>
                <w:position w:val="2"/>
                <w:lang w:val="es-ES"/>
              </w:rPr>
              <w:t>WP 4C</w:t>
            </w:r>
          </w:p>
        </w:tc>
        <w:tc>
          <w:tcPr>
            <w:tcW w:w="2679" w:type="dxa"/>
            <w:tcBorders>
              <w:top w:val="single" w:sz="2" w:space="0" w:color="auto"/>
              <w:left w:val="single" w:sz="4" w:space="0" w:color="auto"/>
              <w:bottom w:val="single" w:sz="18" w:space="0" w:color="auto"/>
              <w:right w:val="single" w:sz="2" w:space="0" w:color="auto"/>
            </w:tcBorders>
          </w:tcPr>
          <w:p w14:paraId="4EA27FE6" w14:textId="0500DBFD" w:rsidR="00427B81" w:rsidRPr="0017562D" w:rsidRDefault="001E49AE" w:rsidP="009C79D4">
            <w:pPr>
              <w:keepNext/>
              <w:bidi/>
              <w:spacing w:before="40" w:after="40" w:line="260" w:lineRule="exact"/>
              <w:jc w:val="center"/>
              <w:rPr>
                <w:rFonts w:ascii="Space regularity Topics" w:eastAsia="Times New Roman" w:hAnsi="Space regularity Topics" w:cs="Traditional Arabic"/>
                <w:position w:val="2"/>
                <w:rtl/>
                <w:lang w:val="es-ES"/>
              </w:rPr>
            </w:pPr>
            <w:r>
              <w:rPr>
                <w:rFonts w:ascii="Space regularity Topics" w:eastAsia="Times New Roman" w:hAnsi="Space regularity Topics" w:cs="Traditional Arabic" w:hint="cs"/>
                <w:position w:val="2"/>
                <w:rtl/>
                <w:lang w:val="es-ES"/>
              </w:rPr>
              <w:t>عمان</w:t>
            </w:r>
          </w:p>
        </w:tc>
        <w:tc>
          <w:tcPr>
            <w:tcW w:w="1848" w:type="dxa"/>
            <w:tcBorders>
              <w:left w:val="single" w:sz="2" w:space="0" w:color="auto"/>
              <w:bottom w:val="single" w:sz="18" w:space="0" w:color="auto"/>
              <w:right w:val="single" w:sz="2" w:space="0" w:color="auto"/>
            </w:tcBorders>
            <w:vAlign w:val="center"/>
          </w:tcPr>
          <w:p w14:paraId="4B11699B" w14:textId="046D4749" w:rsidR="00427B81" w:rsidRPr="0017562D" w:rsidRDefault="00427B81" w:rsidP="009C79D4">
            <w:pPr>
              <w:keepNext/>
              <w:bidi/>
              <w:spacing w:before="40" w:after="40" w:line="260" w:lineRule="exact"/>
              <w:jc w:val="center"/>
              <w:rPr>
                <w:rFonts w:ascii="Space regularity Topics" w:eastAsia="Times New Roman" w:hAnsi="Space regularity Topics" w:cs="Traditional Arabic"/>
                <w:position w:val="2"/>
                <w:lang w:val="es-ES"/>
              </w:rPr>
            </w:pPr>
            <w:r w:rsidRPr="0017562D">
              <w:rPr>
                <w:rFonts w:ascii="Space regularity Topics" w:eastAsia="Times New Roman" w:hAnsi="Space regularity Topics" w:cs="Traditional Arabic"/>
                <w:position w:val="2"/>
                <w:lang w:val="es-ES"/>
              </w:rPr>
              <w:t xml:space="preserve">MSS </w:t>
            </w:r>
          </w:p>
        </w:tc>
        <w:tc>
          <w:tcPr>
            <w:tcW w:w="2066" w:type="dxa"/>
            <w:tcBorders>
              <w:left w:val="single" w:sz="2" w:space="0" w:color="auto"/>
              <w:bottom w:val="single" w:sz="18" w:space="0" w:color="auto"/>
              <w:right w:val="single" w:sz="18" w:space="0" w:color="auto"/>
            </w:tcBorders>
            <w:shd w:val="clear" w:color="auto" w:fill="D9D9D9" w:themeFill="background1" w:themeFillShade="D9"/>
            <w:vAlign w:val="center"/>
          </w:tcPr>
          <w:p w14:paraId="760D2AFC" w14:textId="4D88A3C5" w:rsidR="00427B81" w:rsidRPr="007402AE" w:rsidRDefault="00427B81" w:rsidP="009C79D4">
            <w:pPr>
              <w:keepNext/>
              <w:bidi/>
              <w:spacing w:before="40" w:after="40" w:line="260" w:lineRule="exact"/>
              <w:jc w:val="center"/>
              <w:rPr>
                <w:rFonts w:ascii="Space regularity Topics" w:eastAsia="Times New Roman" w:hAnsi="Space regularity Topics" w:cs="Traditional Arabic"/>
                <w:b/>
                <w:bCs/>
                <w:position w:val="2"/>
                <w:sz w:val="24"/>
                <w:szCs w:val="24"/>
                <w:lang w:val="es-ES"/>
              </w:rPr>
            </w:pPr>
            <w:r w:rsidRPr="007402AE">
              <w:rPr>
                <w:rFonts w:ascii="Space regularity Topics" w:eastAsia="Times New Roman" w:hAnsi="Space regularity Topics" w:cs="Traditional Arabic"/>
                <w:b/>
                <w:bCs/>
                <w:position w:val="2"/>
                <w:sz w:val="24"/>
                <w:szCs w:val="24"/>
                <w:rtl/>
                <w:lang w:val="es-ES"/>
              </w:rPr>
              <w:t>1.1</w:t>
            </w:r>
            <w:r>
              <w:rPr>
                <w:rFonts w:ascii="Space regularity Topics" w:eastAsia="Times New Roman" w:hAnsi="Space regularity Topics" w:cs="Traditional Arabic" w:hint="cs"/>
                <w:b/>
                <w:bCs/>
                <w:position w:val="2"/>
                <w:sz w:val="24"/>
                <w:szCs w:val="24"/>
                <w:rtl/>
                <w:lang w:val="es-ES"/>
              </w:rPr>
              <w:t>4</w:t>
            </w:r>
          </w:p>
        </w:tc>
      </w:tr>
    </w:tbl>
    <w:p w14:paraId="185360C1" w14:textId="78C5A038" w:rsidR="00DA5844" w:rsidRPr="009C79D4" w:rsidRDefault="00DA5844" w:rsidP="00C964D4">
      <w:pPr>
        <w:bidi/>
        <w:spacing w:before="240" w:after="120"/>
        <w:jc w:val="both"/>
        <w:rPr>
          <w:rFonts w:ascii="Space regularity Topics" w:hAnsi="Space regularity Topics" w:cs="Arial"/>
          <w:b/>
          <w:bCs/>
          <w:sz w:val="30"/>
          <w:szCs w:val="28"/>
          <w:u w:val="single"/>
          <w:rtl/>
        </w:rPr>
      </w:pPr>
      <w:r w:rsidRPr="009C79D4">
        <w:rPr>
          <w:rFonts w:ascii="Space regularity Topics" w:hAnsi="Space regularity Topics" w:cs="Arial"/>
          <w:b/>
          <w:bCs/>
          <w:sz w:val="30"/>
          <w:szCs w:val="28"/>
          <w:u w:val="single"/>
          <w:rtl/>
        </w:rPr>
        <w:t>خطة مجموعة العمل</w:t>
      </w:r>
      <w:r w:rsidR="006127B5" w:rsidRPr="009C79D4">
        <w:rPr>
          <w:rFonts w:ascii="Space regularity Topics" w:hAnsi="Space regularity Topics" w:cs="Arial"/>
          <w:b/>
          <w:bCs/>
          <w:sz w:val="30"/>
          <w:szCs w:val="28"/>
          <w:u w:val="single"/>
          <w:rtl/>
        </w:rPr>
        <w:t xml:space="preserve"> </w:t>
      </w:r>
      <w:r w:rsidR="00427B81" w:rsidRPr="009C79D4">
        <w:rPr>
          <w:rFonts w:ascii="Space regularity Topics" w:hAnsi="Space regularity Topics" w:cs="Arial" w:hint="cs"/>
          <w:b/>
          <w:bCs/>
          <w:sz w:val="30"/>
          <w:szCs w:val="28"/>
          <w:u w:val="single"/>
          <w:rtl/>
        </w:rPr>
        <w:t>الثالثة</w:t>
      </w:r>
      <w:r w:rsidRPr="009C79D4">
        <w:rPr>
          <w:rFonts w:ascii="Space regularity Topics" w:hAnsi="Space regularity Topics" w:cs="Arial"/>
          <w:b/>
          <w:bCs/>
          <w:sz w:val="30"/>
          <w:szCs w:val="28"/>
          <w:u w:val="single"/>
          <w:rtl/>
        </w:rPr>
        <w:t>:</w:t>
      </w:r>
    </w:p>
    <w:p w14:paraId="51B390E6" w14:textId="14E104C4" w:rsidR="006127B5" w:rsidRPr="009C79D4" w:rsidRDefault="00330C9A" w:rsidP="006127B5">
      <w:pPr>
        <w:bidi/>
        <w:ind w:left="66"/>
        <w:jc w:val="both"/>
        <w:rPr>
          <w:rFonts w:ascii="Space regularity Topics" w:hAnsi="Space regularity Topics" w:cs="Arial"/>
          <w:sz w:val="26"/>
          <w:szCs w:val="24"/>
          <w:rtl/>
          <w:lang w:bidi="ar-EG"/>
        </w:rPr>
      </w:pPr>
      <w:r w:rsidRPr="009C79D4">
        <w:rPr>
          <w:rFonts w:ascii="Space regularity Topics" w:hAnsi="Space regularity Topics" w:cs="Arial"/>
          <w:sz w:val="26"/>
          <w:szCs w:val="24"/>
          <w:rtl/>
          <w:lang w:bidi="ar-EG"/>
        </w:rPr>
        <w:t>الجدول (</w:t>
      </w:r>
      <w:r w:rsidR="00E30D7B">
        <w:rPr>
          <w:rFonts w:ascii="Space regularity Topics" w:hAnsi="Space regularity Topics" w:cs="Arial" w:hint="cs"/>
          <w:sz w:val="26"/>
          <w:szCs w:val="24"/>
          <w:rtl/>
          <w:lang w:bidi="ar-EG"/>
        </w:rPr>
        <w:t>3</w:t>
      </w:r>
      <w:r w:rsidRPr="009C79D4">
        <w:rPr>
          <w:rFonts w:ascii="Space regularity Topics" w:hAnsi="Space regularity Topics" w:cs="Arial"/>
          <w:sz w:val="26"/>
          <w:szCs w:val="24"/>
          <w:rtl/>
          <w:lang w:bidi="ar-EG"/>
        </w:rPr>
        <w:t xml:space="preserve">) يوضح خطة العمل للمجموعة </w:t>
      </w:r>
      <w:r w:rsidR="00427B81" w:rsidRPr="009C79D4">
        <w:rPr>
          <w:rFonts w:ascii="Space regularity Topics" w:hAnsi="Space regularity Topics" w:cs="Arial" w:hint="cs"/>
          <w:sz w:val="26"/>
          <w:szCs w:val="24"/>
          <w:rtl/>
          <w:lang w:bidi="ar-EG"/>
        </w:rPr>
        <w:t>الثالثة</w:t>
      </w:r>
      <w:r w:rsidRPr="009C79D4">
        <w:rPr>
          <w:rFonts w:ascii="Space regularity Topics" w:hAnsi="Space regularity Topics" w:cs="Arial"/>
          <w:sz w:val="26"/>
          <w:szCs w:val="24"/>
          <w:rtl/>
          <w:lang w:bidi="ar-EG"/>
        </w:rPr>
        <w:t>، حيثُ تتضمن اجتماعات لمراجعة وتحديث المواقف المبدئية للدول العربية بشكل ربع سنوي وتوجه الفريق قبل الاجتماعات على دعم الموقف العربي المبدئي.</w:t>
      </w:r>
    </w:p>
    <w:p w14:paraId="70CA97A6" w14:textId="73BC4703" w:rsidR="00330C9A" w:rsidRPr="00E30D7B" w:rsidRDefault="00330C9A" w:rsidP="00E30D7B">
      <w:pPr>
        <w:bidi/>
        <w:jc w:val="center"/>
        <w:rPr>
          <w:rFonts w:ascii="Space regularity Topics" w:hAnsi="Space regularity Topics" w:cs="Arial"/>
          <w:b/>
          <w:bCs/>
          <w:sz w:val="32"/>
          <w:szCs w:val="32"/>
          <w:u w:val="single"/>
        </w:rPr>
      </w:pPr>
      <w:r w:rsidRPr="00E30D7B">
        <w:rPr>
          <w:rFonts w:ascii="Space regularity Topics" w:hAnsi="Space regularity Topics" w:cs="Arial"/>
          <w:b/>
          <w:bCs/>
          <w:sz w:val="32"/>
          <w:szCs w:val="32"/>
          <w:u w:val="single"/>
          <w:rtl/>
        </w:rPr>
        <w:t>الجدول (</w:t>
      </w:r>
      <w:r w:rsidR="00E30D7B" w:rsidRPr="00E30D7B">
        <w:rPr>
          <w:rFonts w:ascii="Space regularity Topics" w:hAnsi="Space regularity Topics" w:cs="Arial" w:hint="cs"/>
          <w:b/>
          <w:bCs/>
          <w:sz w:val="32"/>
          <w:szCs w:val="32"/>
          <w:u w:val="single"/>
          <w:rtl/>
        </w:rPr>
        <w:t>3</w:t>
      </w:r>
      <w:r w:rsidRPr="00E30D7B">
        <w:rPr>
          <w:rFonts w:ascii="Space regularity Topics" w:hAnsi="Space regularity Topics" w:cs="Arial"/>
          <w:b/>
          <w:bCs/>
          <w:sz w:val="32"/>
          <w:szCs w:val="32"/>
          <w:u w:val="single"/>
          <w:rtl/>
        </w:rPr>
        <w:t>)</w:t>
      </w:r>
      <w:r w:rsidR="00C964D4" w:rsidRPr="00E30D7B">
        <w:rPr>
          <w:rFonts w:ascii="Space regularity Topics" w:hAnsi="Space regularity Topics" w:cs="Arial"/>
          <w:b/>
          <w:bCs/>
          <w:sz w:val="32"/>
          <w:szCs w:val="32"/>
          <w:u w:val="single"/>
        </w:rPr>
        <w:t xml:space="preserve"> </w:t>
      </w:r>
      <w:r w:rsidRPr="00E30D7B">
        <w:rPr>
          <w:rFonts w:ascii="Space regularity Topics" w:hAnsi="Space regularity Topics" w:cs="Arial"/>
          <w:b/>
          <w:bCs/>
          <w:sz w:val="32"/>
          <w:szCs w:val="32"/>
          <w:u w:val="single"/>
          <w:rtl/>
        </w:rPr>
        <w:t xml:space="preserve">خطة عمل المجموعة </w:t>
      </w:r>
      <w:r w:rsidR="00E30D7B">
        <w:rPr>
          <w:rFonts w:ascii="Space regularity Topics" w:hAnsi="Space regularity Topics" w:cs="Arial" w:hint="cs"/>
          <w:b/>
          <w:bCs/>
          <w:sz w:val="32"/>
          <w:szCs w:val="32"/>
          <w:u w:val="single"/>
          <w:rtl/>
        </w:rPr>
        <w:t>الثالثة</w:t>
      </w:r>
    </w:p>
    <w:tbl>
      <w:tblPr>
        <w:tblStyle w:val="TableGrid"/>
        <w:tblW w:w="0" w:type="auto"/>
        <w:tblLook w:val="04A0" w:firstRow="1" w:lastRow="0" w:firstColumn="1" w:lastColumn="0" w:noHBand="0" w:noVBand="1"/>
      </w:tblPr>
      <w:tblGrid>
        <w:gridCol w:w="2965"/>
        <w:gridCol w:w="1709"/>
        <w:gridCol w:w="2701"/>
        <w:gridCol w:w="1975"/>
      </w:tblGrid>
      <w:tr w:rsidR="004C7145" w:rsidRPr="00491C06" w14:paraId="2B3191BF" w14:textId="77777777" w:rsidTr="00491C06">
        <w:tc>
          <w:tcPr>
            <w:tcW w:w="2965" w:type="dxa"/>
            <w:shd w:val="clear" w:color="auto" w:fill="BFBFBF" w:themeFill="background1" w:themeFillShade="BF"/>
          </w:tcPr>
          <w:p w14:paraId="2728C22D" w14:textId="77777777" w:rsidR="004C7145" w:rsidRPr="00491C06" w:rsidRDefault="006A09DE" w:rsidP="00491C06">
            <w:pPr>
              <w:bidi/>
              <w:jc w:val="center"/>
              <w:rPr>
                <w:rFonts w:ascii="Space regularity Topics" w:hAnsi="Space regularity Topics" w:cstheme="majorBidi"/>
                <w:b/>
                <w:sz w:val="26"/>
                <w:szCs w:val="24"/>
              </w:rPr>
            </w:pPr>
            <w:r w:rsidRPr="00491C06">
              <w:rPr>
                <w:rFonts w:ascii="Space regularity Topics" w:hAnsi="Space regularity Topics" w:cstheme="majorBidi"/>
                <w:b/>
                <w:sz w:val="26"/>
                <w:szCs w:val="24"/>
                <w:rtl/>
              </w:rPr>
              <w:t>المخرجات المتوقعة</w:t>
            </w:r>
          </w:p>
        </w:tc>
        <w:tc>
          <w:tcPr>
            <w:tcW w:w="1709" w:type="dxa"/>
            <w:shd w:val="clear" w:color="auto" w:fill="BFBFBF" w:themeFill="background1" w:themeFillShade="BF"/>
          </w:tcPr>
          <w:p w14:paraId="61AE1063" w14:textId="77777777" w:rsidR="004C7145" w:rsidRPr="00491C06" w:rsidRDefault="00D96508" w:rsidP="00491C06">
            <w:pPr>
              <w:bidi/>
              <w:jc w:val="center"/>
              <w:rPr>
                <w:rFonts w:ascii="Space regularity Topics" w:hAnsi="Space regularity Topics" w:cstheme="majorBidi"/>
                <w:b/>
                <w:sz w:val="26"/>
                <w:szCs w:val="24"/>
              </w:rPr>
            </w:pPr>
            <w:r w:rsidRPr="00491C06">
              <w:rPr>
                <w:rFonts w:ascii="Space regularity Topics" w:hAnsi="Space regularity Topics" w:cstheme="majorBidi"/>
                <w:b/>
                <w:sz w:val="26"/>
                <w:szCs w:val="24"/>
                <w:rtl/>
              </w:rPr>
              <w:t>الحضور</w:t>
            </w:r>
          </w:p>
        </w:tc>
        <w:tc>
          <w:tcPr>
            <w:tcW w:w="2701" w:type="dxa"/>
            <w:shd w:val="clear" w:color="auto" w:fill="BFBFBF" w:themeFill="background1" w:themeFillShade="BF"/>
          </w:tcPr>
          <w:p w14:paraId="6DB79036" w14:textId="77777777" w:rsidR="004C7145" w:rsidRPr="00491C06" w:rsidRDefault="00DA5D3A" w:rsidP="00491C06">
            <w:pPr>
              <w:bidi/>
              <w:jc w:val="center"/>
              <w:rPr>
                <w:rFonts w:ascii="Space regularity Topics" w:hAnsi="Space regularity Topics" w:cstheme="majorBidi"/>
                <w:b/>
                <w:sz w:val="26"/>
                <w:szCs w:val="24"/>
              </w:rPr>
            </w:pPr>
            <w:r w:rsidRPr="00491C06">
              <w:rPr>
                <w:rFonts w:ascii="Space regularity Topics" w:hAnsi="Space regularity Topics" w:cstheme="majorBidi"/>
                <w:b/>
                <w:sz w:val="26"/>
                <w:szCs w:val="24"/>
                <w:rtl/>
              </w:rPr>
              <w:t>الموضوع</w:t>
            </w:r>
          </w:p>
        </w:tc>
        <w:tc>
          <w:tcPr>
            <w:tcW w:w="1975" w:type="dxa"/>
            <w:shd w:val="clear" w:color="auto" w:fill="BFBFBF" w:themeFill="background1" w:themeFillShade="BF"/>
          </w:tcPr>
          <w:p w14:paraId="36245730" w14:textId="77777777" w:rsidR="004C7145" w:rsidRPr="00491C06" w:rsidRDefault="006A09DE" w:rsidP="00491C06">
            <w:pPr>
              <w:bidi/>
              <w:jc w:val="center"/>
              <w:rPr>
                <w:rFonts w:ascii="Space regularity Topics" w:hAnsi="Space regularity Topics" w:cstheme="majorBidi"/>
                <w:b/>
                <w:sz w:val="26"/>
                <w:szCs w:val="24"/>
                <w:rtl/>
                <w:lang w:bidi="ar-EG"/>
              </w:rPr>
            </w:pPr>
            <w:r w:rsidRPr="00491C06">
              <w:rPr>
                <w:rFonts w:ascii="Space regularity Topics" w:hAnsi="Space regularity Topics" w:cstheme="majorBidi"/>
                <w:b/>
                <w:sz w:val="26"/>
                <w:szCs w:val="24"/>
                <w:rtl/>
                <w:lang w:bidi="ar-EG"/>
              </w:rPr>
              <w:t>التاريخ</w:t>
            </w:r>
          </w:p>
        </w:tc>
      </w:tr>
      <w:tr w:rsidR="004C7145" w:rsidRPr="00491C06" w14:paraId="75734ADB" w14:textId="77777777" w:rsidTr="00491C06">
        <w:tc>
          <w:tcPr>
            <w:tcW w:w="2965" w:type="dxa"/>
            <w:vAlign w:val="center"/>
          </w:tcPr>
          <w:p w14:paraId="27B126E7" w14:textId="77777777" w:rsidR="004C7145" w:rsidRPr="00491C06" w:rsidRDefault="00571487" w:rsidP="00491C06">
            <w:pPr>
              <w:pStyle w:val="ListParagraph"/>
              <w:numPr>
                <w:ilvl w:val="0"/>
                <w:numId w:val="9"/>
              </w:numPr>
              <w:bidi/>
              <w:spacing w:line="100" w:lineRule="atLeast"/>
              <w:jc w:val="both"/>
              <w:rPr>
                <w:rFonts w:ascii="Space regularity Topics" w:eastAsia="Times New Roman" w:hAnsi="Space regularity Topics" w:cstheme="majorBidi"/>
                <w:color w:val="00000A"/>
                <w:sz w:val="26"/>
                <w:szCs w:val="24"/>
                <w:lang w:val="en-GB" w:bidi="ar-EG"/>
              </w:rPr>
            </w:pPr>
            <w:r w:rsidRPr="00491C06">
              <w:rPr>
                <w:rFonts w:ascii="Space regularity Topics" w:eastAsia="Times New Roman" w:hAnsi="Space regularity Topics" w:cstheme="majorBidi"/>
                <w:color w:val="00000A"/>
                <w:sz w:val="26"/>
                <w:szCs w:val="24"/>
                <w:rtl/>
                <w:lang w:val="en-GB"/>
              </w:rPr>
              <w:t>مراجعة المواقف المبدئية للبنود</w:t>
            </w:r>
          </w:p>
          <w:p w14:paraId="522E2F94" w14:textId="77777777" w:rsidR="00571487" w:rsidRPr="00491C06" w:rsidRDefault="00571487" w:rsidP="00491C06">
            <w:pPr>
              <w:pStyle w:val="ListParagraph"/>
              <w:numPr>
                <w:ilvl w:val="0"/>
                <w:numId w:val="9"/>
              </w:numPr>
              <w:bidi/>
              <w:spacing w:line="100" w:lineRule="atLeast"/>
              <w:jc w:val="both"/>
              <w:rPr>
                <w:rFonts w:ascii="Space regularity Topics" w:eastAsia="Times New Roman" w:hAnsi="Space regularity Topics" w:cstheme="majorBidi"/>
                <w:color w:val="00000A"/>
                <w:sz w:val="26"/>
                <w:szCs w:val="24"/>
                <w:rtl/>
                <w:lang w:val="en-GB" w:bidi="ar-EG"/>
              </w:rPr>
            </w:pPr>
            <w:r w:rsidRPr="00491C06">
              <w:rPr>
                <w:rFonts w:ascii="Space regularity Topics" w:eastAsia="Times New Roman" w:hAnsi="Space regularity Topics" w:cstheme="majorBidi"/>
                <w:color w:val="00000A"/>
                <w:sz w:val="26"/>
                <w:szCs w:val="24"/>
                <w:rtl/>
                <w:lang w:val="en-GB"/>
              </w:rPr>
              <w:t xml:space="preserve">مناقشة الدول العربية عن إمكانية تسمية </w:t>
            </w:r>
            <w:proofErr w:type="spellStart"/>
            <w:r w:rsidRPr="00491C06">
              <w:rPr>
                <w:rFonts w:ascii="Space regularity Topics" w:eastAsia="Times New Roman" w:hAnsi="Space regularity Topics" w:cstheme="majorBidi"/>
                <w:color w:val="00000A"/>
                <w:sz w:val="26"/>
                <w:szCs w:val="24"/>
                <w:rtl/>
                <w:lang w:val="en-GB"/>
              </w:rPr>
              <w:t>منسيقين</w:t>
            </w:r>
            <w:proofErr w:type="spellEnd"/>
            <w:r w:rsidRPr="00491C06">
              <w:rPr>
                <w:rFonts w:ascii="Space regularity Topics" w:eastAsia="Times New Roman" w:hAnsi="Space regularity Topics" w:cstheme="majorBidi"/>
                <w:color w:val="00000A"/>
                <w:sz w:val="26"/>
                <w:szCs w:val="24"/>
                <w:rtl/>
                <w:lang w:val="en-GB"/>
              </w:rPr>
              <w:t xml:space="preserve"> للبنود </w:t>
            </w:r>
          </w:p>
        </w:tc>
        <w:tc>
          <w:tcPr>
            <w:tcW w:w="1709" w:type="dxa"/>
            <w:vAlign w:val="center"/>
          </w:tcPr>
          <w:p w14:paraId="50E41B6E" w14:textId="77777777" w:rsidR="004C7145" w:rsidRPr="00491C06" w:rsidRDefault="00D96508"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vAlign w:val="center"/>
          </w:tcPr>
          <w:p w14:paraId="59FD1C8E" w14:textId="77777777" w:rsidR="004C7145" w:rsidRPr="00491C06" w:rsidRDefault="00571487" w:rsidP="00491C06">
            <w:pPr>
              <w:bidi/>
              <w:spacing w:line="100" w:lineRule="atLeast"/>
              <w:jc w:val="center"/>
              <w:rPr>
                <w:rFonts w:ascii="Space regularity Topics" w:hAnsi="Space regularity Topics" w:cs="Arial"/>
                <w:sz w:val="26"/>
                <w:szCs w:val="24"/>
                <w:lang w:bidi="ar-EG"/>
              </w:rPr>
            </w:pPr>
            <w:r w:rsidRPr="00491C06">
              <w:rPr>
                <w:rFonts w:ascii="Space regularity Topics" w:hAnsi="Space regularity Topics" w:cs="Arial"/>
                <w:sz w:val="26"/>
                <w:szCs w:val="24"/>
                <w:rtl/>
                <w:lang w:bidi="ar-EG"/>
              </w:rPr>
              <w:t>التحضير ومراجعة المواقف المبدئية</w:t>
            </w:r>
          </w:p>
        </w:tc>
        <w:tc>
          <w:tcPr>
            <w:tcW w:w="1975" w:type="dxa"/>
            <w:vAlign w:val="center"/>
          </w:tcPr>
          <w:p w14:paraId="5E3D6C5E" w14:textId="21D4EF78" w:rsidR="004C7145" w:rsidRPr="00491C06"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hint="cs"/>
                <w:color w:val="00000A"/>
                <w:sz w:val="26"/>
                <w:szCs w:val="24"/>
                <w:rtl/>
                <w:lang w:val="en-GB"/>
              </w:rPr>
              <w:t>الربع الثالث 2024م</w:t>
            </w:r>
          </w:p>
        </w:tc>
      </w:tr>
      <w:tr w:rsidR="00D96508" w:rsidRPr="00491C06" w14:paraId="50E7D254" w14:textId="77777777" w:rsidTr="00491C06">
        <w:tc>
          <w:tcPr>
            <w:tcW w:w="2965" w:type="dxa"/>
            <w:vAlign w:val="center"/>
          </w:tcPr>
          <w:p w14:paraId="630BA54C" w14:textId="77777777" w:rsidR="00571487" w:rsidRPr="00491C06" w:rsidRDefault="00571487" w:rsidP="00491C06">
            <w:pPr>
              <w:pStyle w:val="ListParagraph"/>
              <w:numPr>
                <w:ilvl w:val="0"/>
                <w:numId w:val="10"/>
              </w:numPr>
              <w:bidi/>
              <w:spacing w:line="100" w:lineRule="atLeast"/>
              <w:jc w:val="both"/>
              <w:rPr>
                <w:rFonts w:ascii="Space regularity Topics" w:eastAsia="Times New Roman" w:hAnsi="Space regularity Topics" w:cstheme="majorBidi"/>
                <w:color w:val="00000A"/>
                <w:sz w:val="26"/>
                <w:szCs w:val="24"/>
                <w:lang w:val="en-GB" w:bidi="ar-EG"/>
              </w:rPr>
            </w:pPr>
            <w:r w:rsidRPr="00491C06">
              <w:rPr>
                <w:rFonts w:ascii="Space regularity Topics" w:eastAsia="Times New Roman" w:hAnsi="Space regularity Topics" w:cstheme="majorBidi"/>
                <w:color w:val="00000A"/>
                <w:sz w:val="26"/>
                <w:szCs w:val="24"/>
                <w:rtl/>
                <w:lang w:val="en-GB"/>
              </w:rPr>
              <w:t>مراجعة المواقف المبدئية للبنود</w:t>
            </w:r>
          </w:p>
          <w:p w14:paraId="50D14A9F" w14:textId="77777777" w:rsidR="00D96508" w:rsidRPr="00491C06" w:rsidDel="00D96508" w:rsidRDefault="00571487" w:rsidP="00491C06">
            <w:pPr>
              <w:pStyle w:val="ListParagraph"/>
              <w:numPr>
                <w:ilvl w:val="0"/>
                <w:numId w:val="10"/>
              </w:numPr>
              <w:bidi/>
              <w:spacing w:line="100" w:lineRule="atLeast"/>
              <w:jc w:val="both"/>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الإفادة بممثلين الدول العربية</w:t>
            </w:r>
          </w:p>
        </w:tc>
        <w:tc>
          <w:tcPr>
            <w:tcW w:w="1709" w:type="dxa"/>
            <w:vAlign w:val="center"/>
          </w:tcPr>
          <w:p w14:paraId="082892D4" w14:textId="77777777" w:rsidR="00D96508" w:rsidRPr="00491C06" w:rsidDel="00D96508" w:rsidRDefault="00D96508"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vAlign w:val="center"/>
          </w:tcPr>
          <w:p w14:paraId="1795730F" w14:textId="77777777" w:rsidR="00D96508" w:rsidRPr="00491C06" w:rsidRDefault="00571487" w:rsidP="00491C06">
            <w:pPr>
              <w:bidi/>
              <w:spacing w:line="100" w:lineRule="atLeast"/>
              <w:jc w:val="center"/>
              <w:rPr>
                <w:rFonts w:ascii="Space regularity Topics" w:hAnsi="Space regularity Topics" w:cs="Arial"/>
                <w:sz w:val="26"/>
                <w:szCs w:val="24"/>
                <w:rtl/>
                <w:lang w:bidi="ar-EG"/>
              </w:rPr>
            </w:pPr>
            <w:r w:rsidRPr="00491C06">
              <w:rPr>
                <w:rFonts w:ascii="Space regularity Topics" w:hAnsi="Space regularity Topics" w:cs="Arial"/>
                <w:sz w:val="26"/>
                <w:szCs w:val="24"/>
                <w:rtl/>
                <w:lang w:bidi="ar-EG"/>
              </w:rPr>
              <w:t>مراجعة المواقف المبدئية وتسمية المنسقين</w:t>
            </w:r>
          </w:p>
        </w:tc>
        <w:tc>
          <w:tcPr>
            <w:tcW w:w="1975" w:type="dxa"/>
            <w:vAlign w:val="center"/>
          </w:tcPr>
          <w:p w14:paraId="5B6BC816" w14:textId="68383977" w:rsidR="00D96508" w:rsidRPr="00491C06" w:rsidDel="00DA5D3A"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hint="cs"/>
                <w:color w:val="00000A"/>
                <w:sz w:val="26"/>
                <w:szCs w:val="24"/>
                <w:rtl/>
                <w:lang w:val="en-GB"/>
              </w:rPr>
              <w:t>الربع الأول 2025</w:t>
            </w:r>
            <w:r>
              <w:rPr>
                <w:rFonts w:ascii="Space regularity Topics" w:eastAsia="Times New Roman" w:hAnsi="Space regularity Topics" w:cstheme="majorBidi" w:hint="cs"/>
                <w:color w:val="00000A"/>
                <w:sz w:val="26"/>
                <w:szCs w:val="24"/>
                <w:rtl/>
                <w:lang w:val="en-GB"/>
              </w:rPr>
              <w:t>م</w:t>
            </w:r>
          </w:p>
        </w:tc>
      </w:tr>
      <w:tr w:rsidR="00D96508" w:rsidRPr="00491C06" w14:paraId="72DB9DA8" w14:textId="77777777" w:rsidTr="00491C06">
        <w:tc>
          <w:tcPr>
            <w:tcW w:w="2965" w:type="dxa"/>
            <w:vAlign w:val="center"/>
          </w:tcPr>
          <w:p w14:paraId="687CAE4A" w14:textId="77777777" w:rsidR="00D96508" w:rsidRPr="00491C06" w:rsidRDefault="00D96508" w:rsidP="00491C06">
            <w:pPr>
              <w:bidi/>
              <w:spacing w:line="100" w:lineRule="atLeast"/>
              <w:jc w:val="both"/>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تنسيق المواقف العربية</w:t>
            </w:r>
            <w:r w:rsidRPr="00491C06">
              <w:rPr>
                <w:rFonts w:ascii="Space regularity Topics" w:eastAsia="Times New Roman" w:hAnsi="Space regularity Topics" w:cstheme="majorBidi"/>
                <w:color w:val="00000A"/>
                <w:sz w:val="26"/>
                <w:szCs w:val="24"/>
                <w:lang w:val="en-GB"/>
              </w:rPr>
              <w:t xml:space="preserve"> </w:t>
            </w:r>
            <w:r w:rsidRPr="00491C06">
              <w:rPr>
                <w:rFonts w:ascii="Space regularity Topics" w:eastAsia="Times New Roman" w:hAnsi="Space regularity Topics" w:cstheme="majorBidi"/>
                <w:color w:val="00000A"/>
                <w:sz w:val="26"/>
                <w:szCs w:val="24"/>
                <w:rtl/>
                <w:lang w:val="en-GB" w:bidi="ar-EG"/>
              </w:rPr>
              <w:t xml:space="preserve">للبنود </w:t>
            </w:r>
            <w:r w:rsidR="00571487" w:rsidRPr="00491C06">
              <w:rPr>
                <w:rFonts w:ascii="Space regularity Topics" w:eastAsia="Times New Roman" w:hAnsi="Space regularity Topics" w:cstheme="majorBidi"/>
                <w:color w:val="00000A"/>
                <w:sz w:val="26"/>
                <w:szCs w:val="24"/>
                <w:rtl/>
                <w:lang w:val="en-GB" w:bidi="ar-EG"/>
              </w:rPr>
              <w:t xml:space="preserve">المكلفة بها المجموعة </w:t>
            </w:r>
          </w:p>
        </w:tc>
        <w:tc>
          <w:tcPr>
            <w:tcW w:w="1709" w:type="dxa"/>
            <w:vAlign w:val="center"/>
          </w:tcPr>
          <w:p w14:paraId="12373B8E" w14:textId="77777777" w:rsidR="00D96508" w:rsidRPr="00491C06" w:rsidRDefault="00D96508"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vAlign w:val="center"/>
          </w:tcPr>
          <w:p w14:paraId="6BF474ED" w14:textId="420DC13B" w:rsidR="00D96508" w:rsidRPr="00491C06" w:rsidRDefault="00D96508"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hAnsi="Space regularity Topics" w:cs="Arial"/>
                <w:sz w:val="26"/>
                <w:szCs w:val="24"/>
                <w:rtl/>
                <w:lang w:bidi="ar-EG"/>
              </w:rPr>
              <w:t xml:space="preserve">التحضير لاجتماع </w:t>
            </w:r>
            <w:r w:rsidR="00491C06" w:rsidRPr="00491C06">
              <w:rPr>
                <w:rFonts w:ascii="Space regularity Topics" w:hAnsi="Space regularity Topics" w:cs="Arial" w:hint="cs"/>
                <w:sz w:val="26"/>
                <w:szCs w:val="24"/>
                <w:rtl/>
                <w:lang w:bidi="ar-EG"/>
              </w:rPr>
              <w:t>فريق العمل</w:t>
            </w:r>
            <w:r w:rsidR="00427B81" w:rsidRPr="00491C06">
              <w:rPr>
                <w:rFonts w:ascii="Space regularity Topics" w:hAnsi="Space regularity Topics" w:cs="Arial" w:hint="cs"/>
                <w:sz w:val="26"/>
                <w:szCs w:val="24"/>
                <w:rtl/>
              </w:rPr>
              <w:t xml:space="preserve"> </w:t>
            </w:r>
            <w:r w:rsidR="00571487" w:rsidRPr="00491C06">
              <w:rPr>
                <w:rFonts w:ascii="Space regularity Topics" w:hAnsi="Space regularity Topics" w:cs="Arial"/>
                <w:sz w:val="26"/>
                <w:szCs w:val="24"/>
              </w:rPr>
              <w:t>WP4C</w:t>
            </w:r>
          </w:p>
        </w:tc>
        <w:tc>
          <w:tcPr>
            <w:tcW w:w="1975" w:type="dxa"/>
            <w:vAlign w:val="center"/>
          </w:tcPr>
          <w:p w14:paraId="1C3686BC" w14:textId="7708AFE6" w:rsidR="00D96508" w:rsidRPr="00491C06"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hint="cs"/>
                <w:color w:val="00000A"/>
                <w:sz w:val="26"/>
                <w:szCs w:val="24"/>
                <w:rtl/>
                <w:lang w:val="en-GB"/>
              </w:rPr>
              <w:t xml:space="preserve">الربع </w:t>
            </w:r>
            <w:r>
              <w:rPr>
                <w:rFonts w:ascii="Space regularity Topics" w:eastAsia="Times New Roman" w:hAnsi="Space regularity Topics" w:cstheme="majorBidi" w:hint="cs"/>
                <w:color w:val="00000A"/>
                <w:sz w:val="26"/>
                <w:szCs w:val="24"/>
                <w:rtl/>
                <w:lang w:val="en-GB"/>
              </w:rPr>
              <w:t>الثالث</w:t>
            </w:r>
            <w:r w:rsidRPr="00491C06">
              <w:rPr>
                <w:rFonts w:ascii="Space regularity Topics" w:eastAsia="Times New Roman" w:hAnsi="Space regularity Topics" w:cstheme="majorBidi" w:hint="cs"/>
                <w:color w:val="00000A"/>
                <w:sz w:val="26"/>
                <w:szCs w:val="24"/>
                <w:rtl/>
                <w:lang w:val="en-GB"/>
              </w:rPr>
              <w:t xml:space="preserve"> 2025</w:t>
            </w:r>
            <w:r>
              <w:rPr>
                <w:rFonts w:ascii="Space regularity Topics" w:eastAsia="Times New Roman" w:hAnsi="Space regularity Topics" w:cstheme="majorBidi" w:hint="cs"/>
                <w:color w:val="00000A"/>
                <w:sz w:val="26"/>
                <w:szCs w:val="24"/>
                <w:rtl/>
                <w:lang w:val="en-GB"/>
              </w:rPr>
              <w:t>م</w:t>
            </w:r>
          </w:p>
        </w:tc>
      </w:tr>
      <w:tr w:rsidR="00D94A0A" w:rsidRPr="00491C06" w14:paraId="3415A002" w14:textId="77777777" w:rsidTr="00491C06">
        <w:tc>
          <w:tcPr>
            <w:tcW w:w="2965" w:type="dxa"/>
          </w:tcPr>
          <w:p w14:paraId="6E3C1B2F" w14:textId="77777777" w:rsidR="00D94A0A" w:rsidRPr="00491C06" w:rsidRDefault="00D94A0A" w:rsidP="00491C06">
            <w:pPr>
              <w:bidi/>
              <w:jc w:val="both"/>
              <w:rPr>
                <w:rFonts w:ascii="Space regularity Topics" w:hAnsi="Space regularity Topics"/>
                <w:sz w:val="26"/>
                <w:szCs w:val="24"/>
              </w:rPr>
            </w:pPr>
            <w:r w:rsidRPr="00491C06">
              <w:rPr>
                <w:rFonts w:ascii="Space regularity Topics" w:eastAsia="Times New Roman" w:hAnsi="Space regularity Topics" w:cstheme="majorBidi"/>
                <w:color w:val="00000A"/>
                <w:sz w:val="26"/>
                <w:szCs w:val="24"/>
                <w:rtl/>
                <w:lang w:val="en-GB"/>
              </w:rPr>
              <w:t>تنسيق المواقف العربية</w:t>
            </w:r>
            <w:r w:rsidRPr="00491C06">
              <w:rPr>
                <w:rFonts w:ascii="Space regularity Topics" w:eastAsia="Times New Roman" w:hAnsi="Space regularity Topics" w:cstheme="majorBidi"/>
                <w:color w:val="00000A"/>
                <w:sz w:val="26"/>
                <w:szCs w:val="24"/>
                <w:lang w:val="en-GB"/>
              </w:rPr>
              <w:t xml:space="preserve"> </w:t>
            </w:r>
            <w:r w:rsidRPr="00491C06">
              <w:rPr>
                <w:rFonts w:ascii="Space regularity Topics" w:eastAsia="Times New Roman" w:hAnsi="Space regularity Topics" w:cstheme="majorBidi"/>
                <w:color w:val="00000A"/>
                <w:sz w:val="26"/>
                <w:szCs w:val="24"/>
                <w:rtl/>
                <w:lang w:val="en-GB" w:bidi="ar-EG"/>
              </w:rPr>
              <w:t xml:space="preserve">للبنود المكلفة بها المجموعة </w:t>
            </w:r>
          </w:p>
        </w:tc>
        <w:tc>
          <w:tcPr>
            <w:tcW w:w="1709" w:type="dxa"/>
            <w:vAlign w:val="center"/>
          </w:tcPr>
          <w:p w14:paraId="12EBBC4F" w14:textId="77777777" w:rsidR="00D94A0A" w:rsidRPr="00491C06" w:rsidRDefault="00D94A0A"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vAlign w:val="center"/>
          </w:tcPr>
          <w:p w14:paraId="78A3DB44" w14:textId="49A7F10C" w:rsidR="00D94A0A" w:rsidRPr="00491C06"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hAnsi="Space regularity Topics" w:cs="Arial"/>
                <w:sz w:val="26"/>
                <w:szCs w:val="24"/>
                <w:rtl/>
                <w:lang w:bidi="ar-EG"/>
              </w:rPr>
              <w:t xml:space="preserve">التحضير لاجتماع </w:t>
            </w:r>
            <w:r w:rsidRPr="00491C06">
              <w:rPr>
                <w:rFonts w:ascii="Space regularity Topics" w:hAnsi="Space regularity Topics" w:cs="Arial" w:hint="cs"/>
                <w:sz w:val="26"/>
                <w:szCs w:val="24"/>
                <w:rtl/>
                <w:lang w:bidi="ar-EG"/>
              </w:rPr>
              <w:t>فريق العمل</w:t>
            </w:r>
            <w:r w:rsidRPr="00491C06">
              <w:rPr>
                <w:rFonts w:ascii="Space regularity Topics" w:hAnsi="Space regularity Topics" w:cs="Arial" w:hint="cs"/>
                <w:sz w:val="26"/>
                <w:szCs w:val="24"/>
                <w:rtl/>
              </w:rPr>
              <w:t xml:space="preserve"> </w:t>
            </w:r>
            <w:r w:rsidRPr="00491C06">
              <w:rPr>
                <w:rFonts w:ascii="Space regularity Topics" w:hAnsi="Space regularity Topics" w:cs="Arial"/>
                <w:sz w:val="26"/>
                <w:szCs w:val="24"/>
              </w:rPr>
              <w:t>WP4C</w:t>
            </w:r>
          </w:p>
        </w:tc>
        <w:tc>
          <w:tcPr>
            <w:tcW w:w="1975" w:type="dxa"/>
            <w:vAlign w:val="center"/>
          </w:tcPr>
          <w:p w14:paraId="411FC53A" w14:textId="77777777" w:rsidR="00D94A0A" w:rsidRPr="00491C06" w:rsidRDefault="00D94A0A" w:rsidP="00491C06">
            <w:pPr>
              <w:bidi/>
              <w:spacing w:line="100" w:lineRule="atLeast"/>
              <w:jc w:val="center"/>
              <w:rPr>
                <w:rFonts w:ascii="Space regularity Topics" w:eastAsia="Times New Roman" w:hAnsi="Space regularity Topics" w:cstheme="majorBidi"/>
                <w:color w:val="00000A"/>
                <w:sz w:val="26"/>
                <w:szCs w:val="24"/>
                <w:rtl/>
              </w:rPr>
            </w:pPr>
            <w:r w:rsidRPr="00491C06">
              <w:rPr>
                <w:rFonts w:ascii="Space regularity Topics" w:eastAsia="Times New Roman" w:hAnsi="Space regularity Topics" w:cstheme="majorBidi"/>
                <w:color w:val="00000A"/>
                <w:sz w:val="26"/>
                <w:szCs w:val="24"/>
                <w:rtl/>
              </w:rPr>
              <w:t>(مخطط له)</w:t>
            </w:r>
          </w:p>
          <w:p w14:paraId="7ADE0FEB" w14:textId="76EE4CB6" w:rsidR="00D94A0A" w:rsidRPr="00491C06" w:rsidRDefault="00D94A0A"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rPr>
              <w:t xml:space="preserve">الربع </w:t>
            </w:r>
            <w:r w:rsidR="00491C06">
              <w:rPr>
                <w:rFonts w:ascii="Space regularity Topics" w:eastAsia="Times New Roman" w:hAnsi="Space regularity Topics" w:cstheme="majorBidi" w:hint="cs"/>
                <w:color w:val="00000A"/>
                <w:sz w:val="26"/>
                <w:szCs w:val="24"/>
                <w:rtl/>
              </w:rPr>
              <w:t>الأول</w:t>
            </w:r>
            <w:r w:rsidRPr="00491C06">
              <w:rPr>
                <w:rFonts w:ascii="Space regularity Topics" w:eastAsia="Times New Roman" w:hAnsi="Space regularity Topics" w:cstheme="majorBidi"/>
                <w:color w:val="00000A"/>
                <w:sz w:val="26"/>
                <w:szCs w:val="24"/>
                <w:rtl/>
              </w:rPr>
              <w:t xml:space="preserve"> </w:t>
            </w:r>
            <w:r w:rsidR="00491C06">
              <w:rPr>
                <w:rFonts w:ascii="Space regularity Topics" w:eastAsia="Times New Roman" w:hAnsi="Space regularity Topics" w:cstheme="majorBidi" w:hint="cs"/>
                <w:color w:val="00000A"/>
                <w:sz w:val="26"/>
                <w:szCs w:val="24"/>
                <w:rtl/>
              </w:rPr>
              <w:t>2026م</w:t>
            </w:r>
          </w:p>
        </w:tc>
      </w:tr>
      <w:tr w:rsidR="00F241BE" w:rsidRPr="00491C06" w14:paraId="6545D0A2" w14:textId="77777777" w:rsidTr="00491C06">
        <w:tc>
          <w:tcPr>
            <w:tcW w:w="2965" w:type="dxa"/>
          </w:tcPr>
          <w:p w14:paraId="3CA84D76" w14:textId="77777777" w:rsidR="00F241BE" w:rsidRPr="00491C06" w:rsidRDefault="00F241BE" w:rsidP="00491C06">
            <w:pPr>
              <w:bidi/>
              <w:jc w:val="both"/>
              <w:rPr>
                <w:rFonts w:ascii="Space regularity Topics" w:hAnsi="Space regularity Topics"/>
                <w:sz w:val="26"/>
                <w:szCs w:val="24"/>
              </w:rPr>
            </w:pPr>
            <w:r w:rsidRPr="00491C06">
              <w:rPr>
                <w:rFonts w:ascii="Space regularity Topics" w:eastAsia="Times New Roman" w:hAnsi="Space regularity Topics" w:cstheme="majorBidi"/>
                <w:color w:val="00000A"/>
                <w:sz w:val="26"/>
                <w:szCs w:val="24"/>
                <w:rtl/>
                <w:lang w:val="en-GB"/>
              </w:rPr>
              <w:t>تنسيق المواقف العربية</w:t>
            </w:r>
            <w:r w:rsidRPr="00491C06">
              <w:rPr>
                <w:rFonts w:ascii="Space regularity Topics" w:eastAsia="Times New Roman" w:hAnsi="Space regularity Topics" w:cstheme="majorBidi"/>
                <w:color w:val="00000A"/>
                <w:sz w:val="26"/>
                <w:szCs w:val="24"/>
                <w:lang w:val="en-GB"/>
              </w:rPr>
              <w:t xml:space="preserve"> </w:t>
            </w:r>
            <w:r w:rsidRPr="00491C06">
              <w:rPr>
                <w:rFonts w:ascii="Space regularity Topics" w:eastAsia="Times New Roman" w:hAnsi="Space regularity Topics" w:cstheme="majorBidi"/>
                <w:color w:val="00000A"/>
                <w:sz w:val="26"/>
                <w:szCs w:val="24"/>
                <w:rtl/>
                <w:lang w:val="en-GB" w:bidi="ar-EG"/>
              </w:rPr>
              <w:t xml:space="preserve">للبنود المكلفة بها المجموعة </w:t>
            </w:r>
          </w:p>
        </w:tc>
        <w:tc>
          <w:tcPr>
            <w:tcW w:w="1709" w:type="dxa"/>
            <w:vAlign w:val="center"/>
          </w:tcPr>
          <w:p w14:paraId="1FB06E74" w14:textId="77777777"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tcPr>
          <w:p w14:paraId="4E8A0FA9" w14:textId="3BB1AA43" w:rsidR="00F241BE" w:rsidRPr="00491C06"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hAnsi="Space regularity Topics" w:cs="Arial"/>
                <w:sz w:val="26"/>
                <w:szCs w:val="24"/>
                <w:rtl/>
                <w:lang w:bidi="ar-EG"/>
              </w:rPr>
              <w:t xml:space="preserve">التحضير لاجتماع </w:t>
            </w:r>
            <w:r w:rsidRPr="00491C06">
              <w:rPr>
                <w:rFonts w:ascii="Space regularity Topics" w:hAnsi="Space regularity Topics" w:cs="Arial" w:hint="cs"/>
                <w:sz w:val="26"/>
                <w:szCs w:val="24"/>
                <w:rtl/>
                <w:lang w:bidi="ar-EG"/>
              </w:rPr>
              <w:t>فريق العمل</w:t>
            </w:r>
            <w:r w:rsidRPr="00491C06">
              <w:rPr>
                <w:rFonts w:ascii="Space regularity Topics" w:hAnsi="Space regularity Topics" w:cs="Arial" w:hint="cs"/>
                <w:sz w:val="26"/>
                <w:szCs w:val="24"/>
                <w:rtl/>
              </w:rPr>
              <w:t xml:space="preserve"> </w:t>
            </w:r>
            <w:r w:rsidRPr="00491C06">
              <w:rPr>
                <w:rFonts w:ascii="Space regularity Topics" w:hAnsi="Space regularity Topics" w:cs="Arial"/>
                <w:sz w:val="26"/>
                <w:szCs w:val="24"/>
              </w:rPr>
              <w:t>WP4C</w:t>
            </w:r>
          </w:p>
        </w:tc>
        <w:tc>
          <w:tcPr>
            <w:tcW w:w="1975" w:type="dxa"/>
            <w:vAlign w:val="center"/>
          </w:tcPr>
          <w:p w14:paraId="2187B717" w14:textId="77777777"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(مخطط له)</w:t>
            </w:r>
          </w:p>
          <w:p w14:paraId="6E87A806" w14:textId="7462EBFB"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eastAsia="Times New Roman" w:hAnsi="Space regularity Topics" w:cstheme="majorBidi"/>
                <w:color w:val="00000A"/>
                <w:sz w:val="26"/>
                <w:szCs w:val="24"/>
                <w:rtl/>
                <w:lang w:val="en-GB"/>
              </w:rPr>
              <w:t>الربع الثالث 202</w:t>
            </w:r>
            <w:r w:rsidR="00491C06">
              <w:rPr>
                <w:rFonts w:ascii="Space regularity Topics" w:eastAsia="Times New Roman" w:hAnsi="Space regularity Topics" w:cstheme="majorBidi" w:hint="cs"/>
                <w:color w:val="00000A"/>
                <w:sz w:val="26"/>
                <w:szCs w:val="24"/>
                <w:rtl/>
                <w:lang w:val="en-GB"/>
              </w:rPr>
              <w:t>6</w:t>
            </w:r>
            <w:r w:rsidRPr="00491C06">
              <w:rPr>
                <w:rFonts w:ascii="Space regularity Topics" w:eastAsia="Times New Roman" w:hAnsi="Space regularity Topics" w:cstheme="majorBidi"/>
                <w:color w:val="00000A"/>
                <w:sz w:val="26"/>
                <w:szCs w:val="24"/>
                <w:rtl/>
                <w:lang w:val="en-GB"/>
              </w:rPr>
              <w:t>م</w:t>
            </w:r>
          </w:p>
        </w:tc>
      </w:tr>
      <w:tr w:rsidR="00F241BE" w:rsidRPr="00491C06" w14:paraId="03DF7850" w14:textId="77777777" w:rsidTr="00491C06">
        <w:tc>
          <w:tcPr>
            <w:tcW w:w="2965" w:type="dxa"/>
            <w:vAlign w:val="center"/>
          </w:tcPr>
          <w:p w14:paraId="4261CAC4" w14:textId="77777777" w:rsidR="00F241BE" w:rsidRPr="00491C06" w:rsidRDefault="00F241BE" w:rsidP="00491C06">
            <w:pPr>
              <w:bidi/>
              <w:spacing w:line="100" w:lineRule="atLeast"/>
              <w:jc w:val="both"/>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تنسيق المواقف العربية</w:t>
            </w:r>
            <w:r w:rsidRPr="00491C06">
              <w:rPr>
                <w:rFonts w:ascii="Space regularity Topics" w:eastAsia="Times New Roman" w:hAnsi="Space regularity Topics" w:cstheme="majorBidi"/>
                <w:color w:val="00000A"/>
                <w:sz w:val="26"/>
                <w:szCs w:val="24"/>
                <w:lang w:val="en-GB"/>
              </w:rPr>
              <w:t xml:space="preserve"> </w:t>
            </w:r>
            <w:r w:rsidRPr="00491C06">
              <w:rPr>
                <w:rFonts w:ascii="Space regularity Topics" w:eastAsia="Times New Roman" w:hAnsi="Space regularity Topics" w:cstheme="majorBidi"/>
                <w:color w:val="00000A"/>
                <w:sz w:val="26"/>
                <w:szCs w:val="24"/>
                <w:rtl/>
                <w:lang w:val="en-GB" w:bidi="ar-EG"/>
              </w:rPr>
              <w:t>للبنود المكلفة بها المجموعة</w:t>
            </w:r>
          </w:p>
        </w:tc>
        <w:tc>
          <w:tcPr>
            <w:tcW w:w="1709" w:type="dxa"/>
            <w:vAlign w:val="center"/>
          </w:tcPr>
          <w:p w14:paraId="3CAC9AF8" w14:textId="77777777"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tcPr>
          <w:p w14:paraId="44C1E6CC" w14:textId="4F144E03" w:rsidR="00F241BE" w:rsidRPr="00491C06" w:rsidRDefault="00491C06" w:rsidP="00491C06">
            <w:pPr>
              <w:bidi/>
              <w:spacing w:line="100" w:lineRule="atLeast"/>
              <w:jc w:val="center"/>
              <w:rPr>
                <w:rFonts w:ascii="Space regularity Topics" w:eastAsia="Times New Roman" w:hAnsi="Space regularity Topics" w:cstheme="majorBidi"/>
                <w:color w:val="00000A"/>
                <w:sz w:val="26"/>
                <w:szCs w:val="24"/>
                <w:lang w:val="en-GB"/>
              </w:rPr>
            </w:pPr>
            <w:r w:rsidRPr="00491C06">
              <w:rPr>
                <w:rFonts w:ascii="Space regularity Topics" w:hAnsi="Space regularity Topics" w:cs="Arial"/>
                <w:sz w:val="26"/>
                <w:szCs w:val="24"/>
                <w:rtl/>
                <w:lang w:bidi="ar-EG"/>
              </w:rPr>
              <w:t xml:space="preserve">التحضير لاجتماع </w:t>
            </w:r>
            <w:r w:rsidRPr="00491C06">
              <w:rPr>
                <w:rFonts w:ascii="Space regularity Topics" w:hAnsi="Space regularity Topics" w:cs="Arial" w:hint="cs"/>
                <w:sz w:val="26"/>
                <w:szCs w:val="24"/>
                <w:rtl/>
                <w:lang w:bidi="ar-EG"/>
              </w:rPr>
              <w:t>فريق العمل</w:t>
            </w:r>
            <w:r w:rsidRPr="00491C06">
              <w:rPr>
                <w:rFonts w:ascii="Space regularity Topics" w:hAnsi="Space regularity Topics" w:cs="Arial" w:hint="cs"/>
                <w:sz w:val="26"/>
                <w:szCs w:val="24"/>
                <w:rtl/>
              </w:rPr>
              <w:t xml:space="preserve"> </w:t>
            </w:r>
            <w:r w:rsidRPr="00491C06">
              <w:rPr>
                <w:rFonts w:ascii="Space regularity Topics" w:hAnsi="Space regularity Topics" w:cs="Arial"/>
                <w:sz w:val="26"/>
                <w:szCs w:val="24"/>
              </w:rPr>
              <w:t>WP4C</w:t>
            </w:r>
            <w:r w:rsidR="00B328E4">
              <w:rPr>
                <w:rFonts w:ascii="Space regularity Topics" w:hAnsi="Space regularity Topics" w:cs="Arial" w:hint="cs"/>
                <w:sz w:val="26"/>
                <w:szCs w:val="24"/>
                <w:rtl/>
              </w:rPr>
              <w:t xml:space="preserve"> و</w:t>
            </w:r>
            <w:r>
              <w:rPr>
                <w:rFonts w:ascii="Space regularity Topics" w:hAnsi="Space regularity Topics" w:cs="Arial" w:hint="cs"/>
                <w:sz w:val="26"/>
                <w:szCs w:val="24"/>
                <w:rtl/>
              </w:rPr>
              <w:t>الاجتماع التحضيري للمؤتمر (</w:t>
            </w:r>
            <w:r>
              <w:rPr>
                <w:rFonts w:ascii="Space regularity Topics" w:hAnsi="Space regularity Topics" w:cs="Arial"/>
                <w:sz w:val="26"/>
                <w:szCs w:val="24"/>
              </w:rPr>
              <w:t>CPM27-2</w:t>
            </w:r>
            <w:r>
              <w:rPr>
                <w:rFonts w:ascii="Space regularity Topics" w:hAnsi="Space regularity Topics" w:cs="Arial" w:hint="cs"/>
                <w:sz w:val="26"/>
                <w:szCs w:val="24"/>
                <w:rtl/>
              </w:rPr>
              <w:t>)</w:t>
            </w:r>
          </w:p>
        </w:tc>
        <w:tc>
          <w:tcPr>
            <w:tcW w:w="1975" w:type="dxa"/>
            <w:vAlign w:val="center"/>
          </w:tcPr>
          <w:p w14:paraId="5DBFFD9E" w14:textId="77777777"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 xml:space="preserve">(مخطط </w:t>
            </w:r>
            <w:proofErr w:type="gramStart"/>
            <w:r w:rsidRPr="00491C06">
              <w:rPr>
                <w:rFonts w:ascii="Space regularity Topics" w:eastAsia="Times New Roman" w:hAnsi="Space regularity Topics" w:cstheme="majorBidi"/>
                <w:color w:val="00000A"/>
                <w:sz w:val="26"/>
                <w:szCs w:val="24"/>
                <w:rtl/>
                <w:lang w:val="en-GB"/>
              </w:rPr>
              <w:t>له )</w:t>
            </w:r>
            <w:proofErr w:type="gramEnd"/>
          </w:p>
          <w:p w14:paraId="29718A9D" w14:textId="63C492DA" w:rsidR="00F241BE" w:rsidRPr="00491C06" w:rsidRDefault="00F241BE"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 xml:space="preserve">الربع </w:t>
            </w:r>
            <w:r w:rsidR="00491C06">
              <w:rPr>
                <w:rFonts w:ascii="Space regularity Topics" w:eastAsia="Times New Roman" w:hAnsi="Space regularity Topics" w:cstheme="majorBidi" w:hint="cs"/>
                <w:color w:val="00000A"/>
                <w:sz w:val="26"/>
                <w:szCs w:val="24"/>
                <w:rtl/>
                <w:lang w:val="en-GB"/>
              </w:rPr>
              <w:t>الأول</w:t>
            </w:r>
            <w:r w:rsidRPr="00491C06">
              <w:rPr>
                <w:rFonts w:ascii="Space regularity Topics" w:eastAsia="Times New Roman" w:hAnsi="Space regularity Topics" w:cstheme="majorBidi"/>
                <w:color w:val="00000A"/>
                <w:sz w:val="26"/>
                <w:szCs w:val="24"/>
                <w:rtl/>
                <w:lang w:val="en-GB"/>
              </w:rPr>
              <w:t xml:space="preserve"> 202</w:t>
            </w:r>
            <w:r w:rsidR="00491C06">
              <w:rPr>
                <w:rFonts w:ascii="Space regularity Topics" w:eastAsia="Times New Roman" w:hAnsi="Space regularity Topics" w:cstheme="majorBidi" w:hint="cs"/>
                <w:color w:val="00000A"/>
                <w:sz w:val="26"/>
                <w:szCs w:val="24"/>
                <w:rtl/>
                <w:lang w:val="en-GB"/>
              </w:rPr>
              <w:t>7</w:t>
            </w:r>
            <w:r w:rsidRPr="00491C06">
              <w:rPr>
                <w:rFonts w:ascii="Space regularity Topics" w:eastAsia="Times New Roman" w:hAnsi="Space regularity Topics" w:cstheme="majorBidi"/>
                <w:color w:val="00000A"/>
                <w:sz w:val="26"/>
                <w:szCs w:val="24"/>
                <w:rtl/>
                <w:lang w:val="en-GB"/>
              </w:rPr>
              <w:t>م</w:t>
            </w:r>
          </w:p>
        </w:tc>
      </w:tr>
      <w:tr w:rsidR="00491C06" w:rsidRPr="00491C06" w14:paraId="26DC1EF3" w14:textId="77777777" w:rsidTr="00491C06">
        <w:tc>
          <w:tcPr>
            <w:tcW w:w="2965" w:type="dxa"/>
            <w:vAlign w:val="center"/>
          </w:tcPr>
          <w:p w14:paraId="1ACAEDB2" w14:textId="1E43ADE8" w:rsidR="00491C06" w:rsidRPr="00491C06" w:rsidRDefault="00491C06" w:rsidP="00491C06">
            <w:pPr>
              <w:bidi/>
              <w:spacing w:line="100" w:lineRule="atLeast"/>
              <w:jc w:val="both"/>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تنسيق المواقف العربية</w:t>
            </w:r>
            <w:r w:rsidRPr="00491C06">
              <w:rPr>
                <w:rFonts w:ascii="Space regularity Topics" w:eastAsia="Times New Roman" w:hAnsi="Space regularity Topics" w:cstheme="majorBidi"/>
                <w:color w:val="00000A"/>
                <w:sz w:val="26"/>
                <w:szCs w:val="24"/>
                <w:lang w:val="en-GB"/>
              </w:rPr>
              <w:t xml:space="preserve"> </w:t>
            </w:r>
            <w:r w:rsidRPr="00491C06">
              <w:rPr>
                <w:rFonts w:ascii="Space regularity Topics" w:eastAsia="Times New Roman" w:hAnsi="Space regularity Topics" w:cstheme="majorBidi"/>
                <w:color w:val="00000A"/>
                <w:sz w:val="26"/>
                <w:szCs w:val="24"/>
                <w:rtl/>
                <w:lang w:val="en-GB" w:bidi="ar-EG"/>
              </w:rPr>
              <w:t>للبنود المكلفة بها المجموعة</w:t>
            </w:r>
          </w:p>
        </w:tc>
        <w:tc>
          <w:tcPr>
            <w:tcW w:w="1709" w:type="dxa"/>
            <w:vAlign w:val="center"/>
          </w:tcPr>
          <w:p w14:paraId="760D98D5" w14:textId="257359AD" w:rsidR="00491C06" w:rsidRPr="00491C06" w:rsidRDefault="00491C06"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الإدارات العربية</w:t>
            </w:r>
          </w:p>
        </w:tc>
        <w:tc>
          <w:tcPr>
            <w:tcW w:w="2701" w:type="dxa"/>
          </w:tcPr>
          <w:p w14:paraId="02AD150D" w14:textId="5609E85C" w:rsidR="00491C06" w:rsidRPr="00491C06" w:rsidRDefault="00491C06" w:rsidP="00491C06">
            <w:pPr>
              <w:bidi/>
              <w:spacing w:line="100" w:lineRule="atLeast"/>
              <w:jc w:val="center"/>
              <w:rPr>
                <w:rFonts w:ascii="Space regularity Topics" w:hAnsi="Space regularity Topics" w:cs="Arial"/>
                <w:sz w:val="26"/>
                <w:szCs w:val="24"/>
                <w:lang w:bidi="ar-EG"/>
              </w:rPr>
            </w:pPr>
            <w:r w:rsidRPr="00491C06">
              <w:rPr>
                <w:rFonts w:ascii="Space regularity Topics" w:hAnsi="Space regularity Topics" w:cs="Arial"/>
                <w:sz w:val="26"/>
                <w:szCs w:val="24"/>
                <w:rtl/>
                <w:lang w:bidi="ar-EG"/>
              </w:rPr>
              <w:t xml:space="preserve">التحضير لاجتماع </w:t>
            </w:r>
            <w:r w:rsidRPr="00491C06">
              <w:rPr>
                <w:rFonts w:ascii="Space regularity Topics" w:hAnsi="Space regularity Topics" w:cs="Arial" w:hint="cs"/>
                <w:sz w:val="26"/>
                <w:szCs w:val="24"/>
                <w:rtl/>
                <w:lang w:bidi="ar-EG"/>
              </w:rPr>
              <w:t>فريق العمل</w:t>
            </w:r>
            <w:r w:rsidRPr="00491C06">
              <w:rPr>
                <w:rFonts w:ascii="Space regularity Topics" w:hAnsi="Space regularity Topics" w:cs="Arial" w:hint="cs"/>
                <w:sz w:val="26"/>
                <w:szCs w:val="24"/>
                <w:rtl/>
              </w:rPr>
              <w:t xml:space="preserve"> </w:t>
            </w:r>
            <w:r w:rsidR="00B328E4" w:rsidRPr="00491C06">
              <w:rPr>
                <w:rFonts w:ascii="Space regularity Topics" w:hAnsi="Space regularity Topics" w:cs="Arial"/>
                <w:sz w:val="26"/>
                <w:szCs w:val="24"/>
              </w:rPr>
              <w:t>WP4C</w:t>
            </w:r>
            <w:r w:rsidR="00B328E4">
              <w:rPr>
                <w:rFonts w:ascii="Space regularity Topics" w:hAnsi="Space regularity Topics" w:cs="Arial" w:hint="cs"/>
                <w:sz w:val="26"/>
                <w:szCs w:val="24"/>
                <w:rtl/>
              </w:rPr>
              <w:t xml:space="preserve"> و</w:t>
            </w:r>
            <w:r>
              <w:rPr>
                <w:rFonts w:ascii="Space regularity Topics" w:hAnsi="Space regularity Topics" w:cs="Arial" w:hint="cs"/>
                <w:sz w:val="26"/>
                <w:szCs w:val="24"/>
                <w:rtl/>
              </w:rPr>
              <w:t xml:space="preserve">للفريق العربي قبل المؤتمر العالمي </w:t>
            </w:r>
            <w:r>
              <w:rPr>
                <w:rFonts w:ascii="Space regularity Topics" w:hAnsi="Space regularity Topics" w:cs="Arial"/>
                <w:sz w:val="26"/>
                <w:szCs w:val="24"/>
              </w:rPr>
              <w:t>WRC-27</w:t>
            </w:r>
          </w:p>
        </w:tc>
        <w:tc>
          <w:tcPr>
            <w:tcW w:w="1975" w:type="dxa"/>
            <w:vAlign w:val="center"/>
          </w:tcPr>
          <w:p w14:paraId="2D77682F" w14:textId="77777777" w:rsidR="00491C06" w:rsidRPr="00491C06" w:rsidRDefault="00491C06"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 xml:space="preserve">(مخطط </w:t>
            </w:r>
            <w:proofErr w:type="gramStart"/>
            <w:r w:rsidRPr="00491C06">
              <w:rPr>
                <w:rFonts w:ascii="Space regularity Topics" w:eastAsia="Times New Roman" w:hAnsi="Space regularity Topics" w:cstheme="majorBidi"/>
                <w:color w:val="00000A"/>
                <w:sz w:val="26"/>
                <w:szCs w:val="24"/>
                <w:rtl/>
                <w:lang w:val="en-GB"/>
              </w:rPr>
              <w:t>له )</w:t>
            </w:r>
            <w:proofErr w:type="gramEnd"/>
          </w:p>
          <w:p w14:paraId="450D35F7" w14:textId="08A5F024" w:rsidR="00491C06" w:rsidRPr="00491C06" w:rsidRDefault="00491C06" w:rsidP="00491C06">
            <w:pPr>
              <w:bidi/>
              <w:spacing w:line="100" w:lineRule="atLeast"/>
              <w:jc w:val="center"/>
              <w:rPr>
                <w:rFonts w:ascii="Space regularity Topics" w:eastAsia="Times New Roman" w:hAnsi="Space regularity Topics" w:cstheme="majorBidi"/>
                <w:color w:val="00000A"/>
                <w:sz w:val="26"/>
                <w:szCs w:val="24"/>
                <w:rtl/>
                <w:lang w:val="en-GB"/>
              </w:rPr>
            </w:pPr>
            <w:r w:rsidRPr="00491C06">
              <w:rPr>
                <w:rFonts w:ascii="Space regularity Topics" w:eastAsia="Times New Roman" w:hAnsi="Space regularity Topics" w:cstheme="majorBidi"/>
                <w:color w:val="00000A"/>
                <w:sz w:val="26"/>
                <w:szCs w:val="24"/>
                <w:rtl/>
                <w:lang w:val="en-GB"/>
              </w:rPr>
              <w:t xml:space="preserve">الربع </w:t>
            </w:r>
            <w:r>
              <w:rPr>
                <w:rFonts w:ascii="Space regularity Topics" w:eastAsia="Times New Roman" w:hAnsi="Space regularity Topics" w:cstheme="majorBidi" w:hint="cs"/>
                <w:color w:val="00000A"/>
                <w:sz w:val="26"/>
                <w:szCs w:val="24"/>
                <w:rtl/>
                <w:lang w:val="en-GB"/>
              </w:rPr>
              <w:t>الثالث</w:t>
            </w:r>
            <w:r w:rsidRPr="00491C06">
              <w:rPr>
                <w:rFonts w:ascii="Space regularity Topics" w:eastAsia="Times New Roman" w:hAnsi="Space regularity Topics" w:cstheme="majorBidi"/>
                <w:color w:val="00000A"/>
                <w:sz w:val="26"/>
                <w:szCs w:val="24"/>
                <w:rtl/>
                <w:lang w:val="en-GB"/>
              </w:rPr>
              <w:t xml:space="preserve"> 202</w:t>
            </w:r>
            <w:r>
              <w:rPr>
                <w:rFonts w:ascii="Space regularity Topics" w:eastAsia="Times New Roman" w:hAnsi="Space regularity Topics" w:cstheme="majorBidi" w:hint="cs"/>
                <w:color w:val="00000A"/>
                <w:sz w:val="26"/>
                <w:szCs w:val="24"/>
                <w:rtl/>
                <w:lang w:val="en-GB"/>
              </w:rPr>
              <w:t>7</w:t>
            </w:r>
            <w:r w:rsidRPr="00491C06">
              <w:rPr>
                <w:rFonts w:ascii="Space regularity Topics" w:eastAsia="Times New Roman" w:hAnsi="Space regularity Topics" w:cstheme="majorBidi"/>
                <w:color w:val="00000A"/>
                <w:sz w:val="26"/>
                <w:szCs w:val="24"/>
                <w:rtl/>
                <w:lang w:val="en-GB"/>
              </w:rPr>
              <w:t>م</w:t>
            </w:r>
          </w:p>
        </w:tc>
      </w:tr>
    </w:tbl>
    <w:p w14:paraId="2F174F48" w14:textId="77777777" w:rsidR="004817B5" w:rsidRPr="007402AE" w:rsidRDefault="004817B5" w:rsidP="00C56AE4">
      <w:pPr>
        <w:pStyle w:val="ListParagraph"/>
        <w:bidi/>
        <w:ind w:left="336"/>
        <w:jc w:val="both"/>
        <w:rPr>
          <w:rFonts w:ascii="Space regularity Topics" w:hAnsi="Space regularity Topics" w:cs="Arial"/>
          <w:sz w:val="28"/>
          <w:szCs w:val="28"/>
          <w:rtl/>
          <w:lang w:bidi="ar-EG"/>
        </w:rPr>
      </w:pPr>
    </w:p>
    <w:p w14:paraId="5A4292D8" w14:textId="023CD338" w:rsidR="00DA5844" w:rsidRPr="00086B79" w:rsidRDefault="00D94A0A" w:rsidP="00086B79">
      <w:pPr>
        <w:bidi/>
        <w:ind w:left="66"/>
        <w:jc w:val="both"/>
        <w:rPr>
          <w:rFonts w:ascii="Space regularity Topics" w:hAnsi="Space regularity Topics" w:cs="Arial"/>
          <w:sz w:val="26"/>
          <w:szCs w:val="24"/>
          <w:lang w:bidi="ar-EG"/>
        </w:rPr>
      </w:pPr>
      <w:r w:rsidRPr="00086B79">
        <w:rPr>
          <w:rFonts w:ascii="Space regularity Topics" w:hAnsi="Space regularity Topics" w:cs="Arial"/>
          <w:sz w:val="26"/>
          <w:szCs w:val="24"/>
          <w:rtl/>
          <w:lang w:bidi="ar-EG"/>
        </w:rPr>
        <w:t>وسيتم تحديث الخطة وفقاً للتغيرات ال</w:t>
      </w:r>
      <w:r w:rsidR="007773E9" w:rsidRPr="00086B79">
        <w:rPr>
          <w:rFonts w:ascii="Space regularity Topics" w:hAnsi="Space regularity Topics" w:cs="Arial"/>
          <w:sz w:val="26"/>
          <w:szCs w:val="24"/>
          <w:rtl/>
          <w:lang w:bidi="ar-EG"/>
        </w:rPr>
        <w:t xml:space="preserve">تي </w:t>
      </w:r>
      <w:proofErr w:type="spellStart"/>
      <w:r w:rsidR="007773E9" w:rsidRPr="00086B79">
        <w:rPr>
          <w:rFonts w:ascii="Space regularity Topics" w:hAnsi="Space regularity Topics" w:cs="Arial"/>
          <w:sz w:val="26"/>
          <w:szCs w:val="24"/>
          <w:rtl/>
          <w:lang w:bidi="ar-EG"/>
        </w:rPr>
        <w:t>تظرأ</w:t>
      </w:r>
      <w:proofErr w:type="spellEnd"/>
      <w:r w:rsidR="007773E9" w:rsidRPr="00086B79">
        <w:rPr>
          <w:rFonts w:ascii="Space regularity Topics" w:hAnsi="Space regularity Topics" w:cs="Arial"/>
          <w:sz w:val="26"/>
          <w:szCs w:val="24"/>
          <w:rtl/>
          <w:lang w:bidi="ar-EG"/>
        </w:rPr>
        <w:t xml:space="preserve"> على بنود أعمال المؤتمر</w:t>
      </w:r>
      <w:r w:rsidR="007773E9" w:rsidRPr="00086B79">
        <w:rPr>
          <w:rFonts w:ascii="Space regularity Topics" w:hAnsi="Space regularity Topics" w:cs="Arial" w:hint="cs"/>
          <w:sz w:val="26"/>
          <w:szCs w:val="24"/>
          <w:rtl/>
          <w:lang w:bidi="ar-EG"/>
        </w:rPr>
        <w:t>.</w:t>
      </w:r>
    </w:p>
    <w:sectPr w:rsidR="00DA5844" w:rsidRPr="00086B79" w:rsidSect="001969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732F" w14:textId="77777777" w:rsidR="00143317" w:rsidRDefault="00143317" w:rsidP="00BD1BB2">
      <w:pPr>
        <w:spacing w:after="0" w:line="240" w:lineRule="auto"/>
      </w:pPr>
      <w:r>
        <w:separator/>
      </w:r>
    </w:p>
  </w:endnote>
  <w:endnote w:type="continuationSeparator" w:id="0">
    <w:p w14:paraId="537D8970" w14:textId="77777777" w:rsidR="00143317" w:rsidRDefault="00143317" w:rsidP="00BD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ace regularity Topics">
    <w:altName w:val="Times New Roman"/>
    <w:panose1 w:val="00000000000000000000"/>
    <w:charset w:val="00"/>
    <w:family w:val="roman"/>
    <w:notTrueType/>
    <w:pitch w:val="default"/>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2331"/>
      <w:docPartObj>
        <w:docPartGallery w:val="Page Numbers (Bottom of Page)"/>
        <w:docPartUnique/>
      </w:docPartObj>
    </w:sdtPr>
    <w:sdtEndPr>
      <w:rPr>
        <w:noProof/>
      </w:rPr>
    </w:sdtEndPr>
    <w:sdtContent>
      <w:p w14:paraId="5644B36D" w14:textId="77777777" w:rsidR="008E0A1E" w:rsidRDefault="008E0A1E">
        <w:pPr>
          <w:pStyle w:val="Footer"/>
          <w:jc w:val="right"/>
        </w:pPr>
        <w:r>
          <w:fldChar w:fldCharType="begin"/>
        </w:r>
        <w:r>
          <w:instrText xml:space="preserve"> PAGE   \* MERGEFORMAT </w:instrText>
        </w:r>
        <w:r>
          <w:fldChar w:fldCharType="separate"/>
        </w:r>
        <w:r w:rsidR="007773E9">
          <w:rPr>
            <w:noProof/>
          </w:rPr>
          <w:t>4</w:t>
        </w:r>
        <w:r>
          <w:rPr>
            <w:noProof/>
          </w:rPr>
          <w:fldChar w:fldCharType="end"/>
        </w:r>
      </w:p>
    </w:sdtContent>
  </w:sdt>
  <w:p w14:paraId="24A43910" w14:textId="77777777" w:rsidR="00692130" w:rsidRDefault="0069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870E" w14:textId="77777777" w:rsidR="00143317" w:rsidRDefault="00143317" w:rsidP="00BD1BB2">
      <w:pPr>
        <w:spacing w:after="0" w:line="240" w:lineRule="auto"/>
      </w:pPr>
      <w:r>
        <w:separator/>
      </w:r>
    </w:p>
  </w:footnote>
  <w:footnote w:type="continuationSeparator" w:id="0">
    <w:p w14:paraId="43FF2E37" w14:textId="77777777" w:rsidR="00143317" w:rsidRDefault="00143317" w:rsidP="00BD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77B" w14:textId="3B787F7F" w:rsidR="005B3C95" w:rsidRDefault="005B3C95" w:rsidP="005B3C95">
    <w:pPr>
      <w:pStyle w:val="Header"/>
      <w:bidi/>
      <w:rPr>
        <w:sz w:val="32"/>
        <w:szCs w:val="32"/>
        <w:lang w:bidi="ar-KW"/>
      </w:rPr>
    </w:pPr>
    <w:r>
      <w:rPr>
        <w:noProof/>
      </w:rPr>
      <w:drawing>
        <wp:anchor distT="0" distB="0" distL="114300" distR="114300" simplePos="0" relativeHeight="251660288" behindDoc="1" locked="0" layoutInCell="1" allowOverlap="1" wp14:anchorId="73017D74" wp14:editId="28F0DDC4">
          <wp:simplePos x="0" y="0"/>
          <wp:positionH relativeFrom="page">
            <wp:posOffset>6149975</wp:posOffset>
          </wp:positionH>
          <wp:positionV relativeFrom="paragraph">
            <wp:posOffset>-28575</wp:posOffset>
          </wp:positionV>
          <wp:extent cx="86677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36BE28" wp14:editId="5DEFD553">
          <wp:simplePos x="0" y="0"/>
          <wp:positionH relativeFrom="margin">
            <wp:posOffset>-311150</wp:posOffset>
          </wp:positionH>
          <wp:positionV relativeFrom="paragraph">
            <wp:posOffset>3810</wp:posOffset>
          </wp:positionV>
          <wp:extent cx="904875" cy="8763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pic:spPr>
              </pic:pic>
            </a:graphicData>
          </a:graphic>
          <wp14:sizeRelH relativeFrom="page">
            <wp14:pctWidth>0</wp14:pctWidth>
          </wp14:sizeRelH>
          <wp14:sizeRelV relativeFrom="page">
            <wp14:pctHeight>0</wp14:pctHeight>
          </wp14:sizeRelV>
        </wp:anchor>
      </w:drawing>
    </w:r>
  </w:p>
  <w:p w14:paraId="463C4015" w14:textId="77777777" w:rsidR="005B3C95" w:rsidRDefault="005B3C95" w:rsidP="005B3C95">
    <w:pPr>
      <w:pStyle w:val="Header"/>
      <w:bidi/>
      <w:jc w:val="center"/>
      <w:rPr>
        <w:b/>
        <w:bCs/>
        <w:color w:val="5B9BD5" w:themeColor="accent1"/>
        <w:sz w:val="32"/>
        <w:szCs w:val="32"/>
        <w:lang w:bidi="ar-KW"/>
      </w:rPr>
    </w:pPr>
    <w:r>
      <w:rPr>
        <w:b/>
        <w:bCs/>
        <w:color w:val="5B9BD5" w:themeColor="accent1"/>
        <w:sz w:val="32"/>
        <w:szCs w:val="32"/>
        <w:rtl/>
        <w:lang w:bidi="ar-KW"/>
      </w:rPr>
      <w:t>اجتماع الفريق العربي للطيف الترددي الثاني والثلاثون</w:t>
    </w:r>
  </w:p>
  <w:p w14:paraId="10733A87" w14:textId="5EA957A9" w:rsidR="005B3C95" w:rsidRDefault="005B3C95" w:rsidP="005B3C95">
    <w:pPr>
      <w:pStyle w:val="Header"/>
      <w:bidi/>
      <w:jc w:val="center"/>
      <w:rPr>
        <w:b/>
        <w:bCs/>
        <w:color w:val="C00000"/>
        <w:sz w:val="32"/>
        <w:szCs w:val="32"/>
        <w:rtl/>
      </w:rPr>
    </w:pPr>
    <w:r>
      <w:rPr>
        <w:b/>
        <w:bCs/>
        <w:color w:val="C00000"/>
        <w:sz w:val="32"/>
        <w:szCs w:val="32"/>
        <w:rtl/>
      </w:rPr>
      <w:t>13-16 مايو 2024م – المملكة الأردنية الهاشمية</w:t>
    </w:r>
  </w:p>
  <w:p w14:paraId="716D5087" w14:textId="18BFF611" w:rsidR="00692130" w:rsidRPr="005B3C95" w:rsidRDefault="005B3C95" w:rsidP="005B3C95">
    <w:pPr>
      <w:pStyle w:val="Header"/>
      <w:bidi/>
      <w:rPr>
        <w:sz w:val="32"/>
        <w:szCs w:val="32"/>
        <w:lang w:bidi="ar-KW"/>
      </w:rPr>
    </w:pPr>
    <w:r>
      <w:rPr>
        <w:sz w:val="32"/>
        <w:szCs w:val="32"/>
        <w:rtl/>
        <w:lang w:bidi="ar-K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3096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FA2A80"/>
    <w:multiLevelType w:val="hybridMultilevel"/>
    <w:tmpl w:val="B0E0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67CBA"/>
    <w:multiLevelType w:val="hybridMultilevel"/>
    <w:tmpl w:val="8C9A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D088B"/>
    <w:multiLevelType w:val="hybridMultilevel"/>
    <w:tmpl w:val="CDE4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1997"/>
    <w:multiLevelType w:val="hybridMultilevel"/>
    <w:tmpl w:val="DA30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9407E"/>
    <w:multiLevelType w:val="hybridMultilevel"/>
    <w:tmpl w:val="AB263E1A"/>
    <w:lvl w:ilvl="0" w:tplc="A0F6A9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E3C87"/>
    <w:multiLevelType w:val="hybridMultilevel"/>
    <w:tmpl w:val="44200B0C"/>
    <w:numStyleLink w:val="ImportedStyle5"/>
  </w:abstractNum>
  <w:abstractNum w:abstractNumId="7" w15:restartNumberingAfterBreak="0">
    <w:nsid w:val="4A932666"/>
    <w:multiLevelType w:val="hybridMultilevel"/>
    <w:tmpl w:val="A0A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5A5B"/>
    <w:multiLevelType w:val="hybridMultilevel"/>
    <w:tmpl w:val="3DA2C6D4"/>
    <w:lvl w:ilvl="0" w:tplc="41220022">
      <w:start w:val="1"/>
      <w:numFmt w:val="bullet"/>
      <w:lvlText w:val="•"/>
      <w:lvlJc w:val="left"/>
      <w:pPr>
        <w:tabs>
          <w:tab w:val="num" w:pos="720"/>
        </w:tabs>
        <w:ind w:left="720" w:hanging="360"/>
      </w:pPr>
      <w:rPr>
        <w:rFonts w:ascii="Times New Roman" w:hAnsi="Times New Roman" w:hint="default"/>
      </w:rPr>
    </w:lvl>
    <w:lvl w:ilvl="1" w:tplc="8E76BB46" w:tentative="1">
      <w:start w:val="1"/>
      <w:numFmt w:val="bullet"/>
      <w:lvlText w:val="•"/>
      <w:lvlJc w:val="left"/>
      <w:pPr>
        <w:tabs>
          <w:tab w:val="num" w:pos="1440"/>
        </w:tabs>
        <w:ind w:left="1440" w:hanging="360"/>
      </w:pPr>
      <w:rPr>
        <w:rFonts w:ascii="Times New Roman" w:hAnsi="Times New Roman" w:hint="default"/>
      </w:rPr>
    </w:lvl>
    <w:lvl w:ilvl="2" w:tplc="1C4016EE" w:tentative="1">
      <w:start w:val="1"/>
      <w:numFmt w:val="bullet"/>
      <w:lvlText w:val="•"/>
      <w:lvlJc w:val="left"/>
      <w:pPr>
        <w:tabs>
          <w:tab w:val="num" w:pos="2160"/>
        </w:tabs>
        <w:ind w:left="2160" w:hanging="360"/>
      </w:pPr>
      <w:rPr>
        <w:rFonts w:ascii="Times New Roman" w:hAnsi="Times New Roman" w:hint="default"/>
      </w:rPr>
    </w:lvl>
    <w:lvl w:ilvl="3" w:tplc="005ACE5E" w:tentative="1">
      <w:start w:val="1"/>
      <w:numFmt w:val="bullet"/>
      <w:lvlText w:val="•"/>
      <w:lvlJc w:val="left"/>
      <w:pPr>
        <w:tabs>
          <w:tab w:val="num" w:pos="2880"/>
        </w:tabs>
        <w:ind w:left="2880" w:hanging="360"/>
      </w:pPr>
      <w:rPr>
        <w:rFonts w:ascii="Times New Roman" w:hAnsi="Times New Roman" w:hint="default"/>
      </w:rPr>
    </w:lvl>
    <w:lvl w:ilvl="4" w:tplc="86F61C5C" w:tentative="1">
      <w:start w:val="1"/>
      <w:numFmt w:val="bullet"/>
      <w:lvlText w:val="•"/>
      <w:lvlJc w:val="left"/>
      <w:pPr>
        <w:tabs>
          <w:tab w:val="num" w:pos="3600"/>
        </w:tabs>
        <w:ind w:left="3600" w:hanging="360"/>
      </w:pPr>
      <w:rPr>
        <w:rFonts w:ascii="Times New Roman" w:hAnsi="Times New Roman" w:hint="default"/>
      </w:rPr>
    </w:lvl>
    <w:lvl w:ilvl="5" w:tplc="6A56C902" w:tentative="1">
      <w:start w:val="1"/>
      <w:numFmt w:val="bullet"/>
      <w:lvlText w:val="•"/>
      <w:lvlJc w:val="left"/>
      <w:pPr>
        <w:tabs>
          <w:tab w:val="num" w:pos="4320"/>
        </w:tabs>
        <w:ind w:left="4320" w:hanging="360"/>
      </w:pPr>
      <w:rPr>
        <w:rFonts w:ascii="Times New Roman" w:hAnsi="Times New Roman" w:hint="default"/>
      </w:rPr>
    </w:lvl>
    <w:lvl w:ilvl="6" w:tplc="EE1AF104" w:tentative="1">
      <w:start w:val="1"/>
      <w:numFmt w:val="bullet"/>
      <w:lvlText w:val="•"/>
      <w:lvlJc w:val="left"/>
      <w:pPr>
        <w:tabs>
          <w:tab w:val="num" w:pos="5040"/>
        </w:tabs>
        <w:ind w:left="5040" w:hanging="360"/>
      </w:pPr>
      <w:rPr>
        <w:rFonts w:ascii="Times New Roman" w:hAnsi="Times New Roman" w:hint="default"/>
      </w:rPr>
    </w:lvl>
    <w:lvl w:ilvl="7" w:tplc="A63CEEB0" w:tentative="1">
      <w:start w:val="1"/>
      <w:numFmt w:val="bullet"/>
      <w:lvlText w:val="•"/>
      <w:lvlJc w:val="left"/>
      <w:pPr>
        <w:tabs>
          <w:tab w:val="num" w:pos="5760"/>
        </w:tabs>
        <w:ind w:left="5760" w:hanging="360"/>
      </w:pPr>
      <w:rPr>
        <w:rFonts w:ascii="Times New Roman" w:hAnsi="Times New Roman" w:hint="default"/>
      </w:rPr>
    </w:lvl>
    <w:lvl w:ilvl="8" w:tplc="701202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104757"/>
    <w:multiLevelType w:val="hybridMultilevel"/>
    <w:tmpl w:val="1744FA82"/>
    <w:lvl w:ilvl="0" w:tplc="85C8C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7086D61"/>
    <w:multiLevelType w:val="hybridMultilevel"/>
    <w:tmpl w:val="CBCCD808"/>
    <w:lvl w:ilvl="0" w:tplc="86165F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310B9"/>
    <w:multiLevelType w:val="hybridMultilevel"/>
    <w:tmpl w:val="20E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7"/>
  </w:num>
  <w:num w:numId="6">
    <w:abstractNumId w:val="12"/>
  </w:num>
  <w:num w:numId="7">
    <w:abstractNumId w:val="0"/>
  </w:num>
  <w:num w:numId="8">
    <w:abstractNumId w:val="3"/>
  </w:num>
  <w:num w:numId="9">
    <w:abstractNumId w:val="2"/>
  </w:num>
  <w:num w:numId="10">
    <w:abstractNumId w:val="4"/>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ar-AE" w:vendorID="64" w:dllVersion="6" w:nlCheck="1" w:checkStyle="0"/>
  <w:activeWritingStyle w:appName="MSWord" w:lang="es-ES" w:vendorID="64" w:dllVersion="6" w:nlCheck="1" w:checkStyle="0"/>
  <w:activeWritingStyle w:appName="MSWord" w:lang="en-US" w:vendorID="64" w:dllVersion="6" w:nlCheck="1" w:checkStyle="1"/>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ar-SY" w:vendorID="64" w:dllVersion="6" w:nlCheck="1" w:checkStyle="0"/>
  <w:activeWritingStyle w:appName="MSWord" w:lang="fr-FR" w:vendorID="64" w:dllVersion="6" w:nlCheck="1" w:checkStyle="0"/>
  <w:activeWritingStyle w:appName="MSWord" w:lang="ar-SA"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ar-SY" w:vendorID="64" w:dllVersion="4096" w:nlCheck="1" w:checkStyle="0"/>
  <w:activeWritingStyle w:appName="MSWord" w:lang="ar-KW"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C1"/>
    <w:rsid w:val="00003F8E"/>
    <w:rsid w:val="00006DE0"/>
    <w:rsid w:val="000126C3"/>
    <w:rsid w:val="00020FA4"/>
    <w:rsid w:val="00021B79"/>
    <w:rsid w:val="00032447"/>
    <w:rsid w:val="00056451"/>
    <w:rsid w:val="00063C82"/>
    <w:rsid w:val="00071B88"/>
    <w:rsid w:val="0007449F"/>
    <w:rsid w:val="000865B0"/>
    <w:rsid w:val="00086B79"/>
    <w:rsid w:val="000923C9"/>
    <w:rsid w:val="00093043"/>
    <w:rsid w:val="000A7BB9"/>
    <w:rsid w:val="000E4200"/>
    <w:rsid w:val="001332B5"/>
    <w:rsid w:val="00143317"/>
    <w:rsid w:val="001472B2"/>
    <w:rsid w:val="0017562D"/>
    <w:rsid w:val="001924E3"/>
    <w:rsid w:val="001969A8"/>
    <w:rsid w:val="001E16DF"/>
    <w:rsid w:val="001E49AE"/>
    <w:rsid w:val="00202B47"/>
    <w:rsid w:val="00267DF3"/>
    <w:rsid w:val="00272C01"/>
    <w:rsid w:val="002912CE"/>
    <w:rsid w:val="002C32A2"/>
    <w:rsid w:val="002C3578"/>
    <w:rsid w:val="002F038A"/>
    <w:rsid w:val="002F20CC"/>
    <w:rsid w:val="00330B0F"/>
    <w:rsid w:val="00330C9A"/>
    <w:rsid w:val="00343572"/>
    <w:rsid w:val="00353B5E"/>
    <w:rsid w:val="003747D2"/>
    <w:rsid w:val="00375860"/>
    <w:rsid w:val="003803D2"/>
    <w:rsid w:val="00383EF3"/>
    <w:rsid w:val="003C0489"/>
    <w:rsid w:val="003D3AAB"/>
    <w:rsid w:val="003E21EA"/>
    <w:rsid w:val="003E43F9"/>
    <w:rsid w:val="003E4746"/>
    <w:rsid w:val="00412508"/>
    <w:rsid w:val="00417CFF"/>
    <w:rsid w:val="00427B81"/>
    <w:rsid w:val="00427C08"/>
    <w:rsid w:val="004653BD"/>
    <w:rsid w:val="004817B5"/>
    <w:rsid w:val="00481E17"/>
    <w:rsid w:val="00483BE7"/>
    <w:rsid w:val="00491C06"/>
    <w:rsid w:val="004C7145"/>
    <w:rsid w:val="004D486C"/>
    <w:rsid w:val="004D6EAC"/>
    <w:rsid w:val="004E2A63"/>
    <w:rsid w:val="00500750"/>
    <w:rsid w:val="00571487"/>
    <w:rsid w:val="005A614A"/>
    <w:rsid w:val="005B3C95"/>
    <w:rsid w:val="005C2B91"/>
    <w:rsid w:val="005F10BD"/>
    <w:rsid w:val="005F2B06"/>
    <w:rsid w:val="006127B5"/>
    <w:rsid w:val="00642BBE"/>
    <w:rsid w:val="00646FFB"/>
    <w:rsid w:val="00692130"/>
    <w:rsid w:val="006A09DE"/>
    <w:rsid w:val="006B35AC"/>
    <w:rsid w:val="006C1B55"/>
    <w:rsid w:val="006C639D"/>
    <w:rsid w:val="006E07C3"/>
    <w:rsid w:val="006F02BA"/>
    <w:rsid w:val="007026D6"/>
    <w:rsid w:val="00703154"/>
    <w:rsid w:val="00716E8B"/>
    <w:rsid w:val="007402AE"/>
    <w:rsid w:val="00765230"/>
    <w:rsid w:val="007773E9"/>
    <w:rsid w:val="00785628"/>
    <w:rsid w:val="007929A4"/>
    <w:rsid w:val="007B72A4"/>
    <w:rsid w:val="007C0234"/>
    <w:rsid w:val="008107DE"/>
    <w:rsid w:val="0084773B"/>
    <w:rsid w:val="00857099"/>
    <w:rsid w:val="00857EF4"/>
    <w:rsid w:val="00887DAD"/>
    <w:rsid w:val="00894680"/>
    <w:rsid w:val="008C663B"/>
    <w:rsid w:val="008D4650"/>
    <w:rsid w:val="008E0A1E"/>
    <w:rsid w:val="008F5DED"/>
    <w:rsid w:val="00906436"/>
    <w:rsid w:val="00931F29"/>
    <w:rsid w:val="00941A2C"/>
    <w:rsid w:val="009558B6"/>
    <w:rsid w:val="009669B4"/>
    <w:rsid w:val="00986473"/>
    <w:rsid w:val="00986C4D"/>
    <w:rsid w:val="009A3449"/>
    <w:rsid w:val="009B16B6"/>
    <w:rsid w:val="009C79D4"/>
    <w:rsid w:val="009D6CB1"/>
    <w:rsid w:val="00A006CE"/>
    <w:rsid w:val="00A14088"/>
    <w:rsid w:val="00A36B23"/>
    <w:rsid w:val="00A5461C"/>
    <w:rsid w:val="00A80476"/>
    <w:rsid w:val="00A86B47"/>
    <w:rsid w:val="00AA0B0E"/>
    <w:rsid w:val="00AA58CD"/>
    <w:rsid w:val="00AB7802"/>
    <w:rsid w:val="00AC24F7"/>
    <w:rsid w:val="00B13DB0"/>
    <w:rsid w:val="00B270A4"/>
    <w:rsid w:val="00B328E4"/>
    <w:rsid w:val="00B61D1A"/>
    <w:rsid w:val="00B625B0"/>
    <w:rsid w:val="00B6465C"/>
    <w:rsid w:val="00B95BC3"/>
    <w:rsid w:val="00BA3EF5"/>
    <w:rsid w:val="00BC5BA8"/>
    <w:rsid w:val="00BD13C2"/>
    <w:rsid w:val="00BD1BB2"/>
    <w:rsid w:val="00BD52D4"/>
    <w:rsid w:val="00BF3A86"/>
    <w:rsid w:val="00C35666"/>
    <w:rsid w:val="00C50232"/>
    <w:rsid w:val="00C505DD"/>
    <w:rsid w:val="00C56AE4"/>
    <w:rsid w:val="00C964D4"/>
    <w:rsid w:val="00CA1D46"/>
    <w:rsid w:val="00CA2F51"/>
    <w:rsid w:val="00CF52B2"/>
    <w:rsid w:val="00D04E83"/>
    <w:rsid w:val="00D94184"/>
    <w:rsid w:val="00D94A0A"/>
    <w:rsid w:val="00D96508"/>
    <w:rsid w:val="00D96D05"/>
    <w:rsid w:val="00DA5844"/>
    <w:rsid w:val="00DA5D3A"/>
    <w:rsid w:val="00DA61CD"/>
    <w:rsid w:val="00DB3BC1"/>
    <w:rsid w:val="00E14BEC"/>
    <w:rsid w:val="00E253E8"/>
    <w:rsid w:val="00E30D7B"/>
    <w:rsid w:val="00E32488"/>
    <w:rsid w:val="00E361D7"/>
    <w:rsid w:val="00E364F9"/>
    <w:rsid w:val="00E50A65"/>
    <w:rsid w:val="00E51357"/>
    <w:rsid w:val="00E51A58"/>
    <w:rsid w:val="00E51BBB"/>
    <w:rsid w:val="00E73A9E"/>
    <w:rsid w:val="00EB528F"/>
    <w:rsid w:val="00EC5C6C"/>
    <w:rsid w:val="00ED3E86"/>
    <w:rsid w:val="00ED7135"/>
    <w:rsid w:val="00EE61F7"/>
    <w:rsid w:val="00F241BE"/>
    <w:rsid w:val="00F505A4"/>
    <w:rsid w:val="00F55FA2"/>
    <w:rsid w:val="00F56307"/>
    <w:rsid w:val="00F60B0F"/>
    <w:rsid w:val="00F7567E"/>
    <w:rsid w:val="00F8039E"/>
    <w:rsid w:val="00FA1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9E98"/>
  <w15:chartTrackingRefBased/>
  <w15:docId w15:val="{AB454F18-E69F-4C3A-BDFA-7651ECF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A5844"/>
    <w:pPr>
      <w:keepNext/>
      <w:numPr>
        <w:numId w:val="7"/>
      </w:numPr>
      <w:suppressAutoHyphens/>
      <w:spacing w:before="240" w:after="240" w:line="276" w:lineRule="auto"/>
      <w:jc w:val="both"/>
      <w:outlineLvl w:val="0"/>
    </w:pPr>
    <w:rPr>
      <w:rFonts w:eastAsia="Times New Roman" w:cs="Times New Roman"/>
      <w:b/>
      <w:bCs/>
      <w:color w:val="000000"/>
      <w:kern w:val="1"/>
      <w:sz w:val="24"/>
      <w:szCs w:val="32"/>
      <w:lang w:eastAsia="ar-SA"/>
    </w:rPr>
  </w:style>
  <w:style w:type="paragraph" w:styleId="Heading2">
    <w:name w:val="heading 2"/>
    <w:basedOn w:val="Normal"/>
    <w:next w:val="BodyText"/>
    <w:link w:val="Heading2Char"/>
    <w:qFormat/>
    <w:rsid w:val="00DA5844"/>
    <w:pPr>
      <w:numPr>
        <w:ilvl w:val="1"/>
        <w:numId w:val="7"/>
      </w:numPr>
      <w:suppressAutoHyphens/>
      <w:spacing w:before="120" w:after="120" w:line="240" w:lineRule="auto"/>
      <w:jc w:val="both"/>
      <w:outlineLvl w:val="1"/>
    </w:pPr>
    <w:rPr>
      <w:rFonts w:eastAsia="Times New Roman" w:cs="Times New Roman"/>
      <w:b/>
      <w:bCs/>
      <w:color w:val="000000" w:themeColor="text1"/>
      <w:kern w:val="1"/>
      <w:sz w:val="24"/>
      <w:szCs w:val="36"/>
      <w:lang w:val="en-GB" w:eastAsia="ar-SA"/>
    </w:rPr>
  </w:style>
  <w:style w:type="paragraph" w:styleId="Heading3">
    <w:name w:val="heading 3"/>
    <w:basedOn w:val="Normal"/>
    <w:next w:val="Normal"/>
    <w:link w:val="Heading3Char"/>
    <w:uiPriority w:val="9"/>
    <w:semiHidden/>
    <w:unhideWhenUsed/>
    <w:qFormat/>
    <w:rsid w:val="00DA5844"/>
    <w:pPr>
      <w:keepNext/>
      <w:numPr>
        <w:ilvl w:val="2"/>
        <w:numId w:val="7"/>
      </w:numPr>
      <w:suppressAutoHyphens/>
      <w:spacing w:before="240" w:after="60" w:line="276" w:lineRule="auto"/>
      <w:outlineLvl w:val="2"/>
    </w:pPr>
    <w:rPr>
      <w:rFonts w:asciiTheme="majorHAnsi" w:eastAsiaTheme="majorEastAsia" w:hAnsiTheme="majorHAnsi" w:cstheme="majorBidi"/>
      <w:b/>
      <w:bCs/>
      <w:color w:val="000000"/>
      <w:kern w:val="1"/>
      <w:sz w:val="26"/>
      <w:szCs w:val="26"/>
      <w:lang w:eastAsia="ar-SA"/>
    </w:rPr>
  </w:style>
  <w:style w:type="paragraph" w:styleId="Heading4">
    <w:name w:val="heading 4"/>
    <w:basedOn w:val="Normal"/>
    <w:next w:val="Normal"/>
    <w:link w:val="Heading4Char"/>
    <w:uiPriority w:val="9"/>
    <w:semiHidden/>
    <w:unhideWhenUsed/>
    <w:qFormat/>
    <w:rsid w:val="00DA5844"/>
    <w:pPr>
      <w:keepNext/>
      <w:numPr>
        <w:ilvl w:val="3"/>
        <w:numId w:val="7"/>
      </w:numPr>
      <w:suppressAutoHyphens/>
      <w:spacing w:before="240" w:after="60" w:line="276" w:lineRule="auto"/>
      <w:outlineLvl w:val="3"/>
    </w:pPr>
    <w:rPr>
      <w:rFonts w:eastAsiaTheme="minorEastAsia"/>
      <w:b/>
      <w:bCs/>
      <w:color w:val="000000"/>
      <w:kern w:val="1"/>
      <w:sz w:val="28"/>
      <w:szCs w:val="28"/>
      <w:lang w:eastAsia="ar-SA"/>
    </w:rPr>
  </w:style>
  <w:style w:type="paragraph" w:styleId="Heading5">
    <w:name w:val="heading 5"/>
    <w:basedOn w:val="Normal"/>
    <w:next w:val="Normal"/>
    <w:link w:val="Heading5Char"/>
    <w:uiPriority w:val="9"/>
    <w:semiHidden/>
    <w:unhideWhenUsed/>
    <w:qFormat/>
    <w:rsid w:val="00DA5844"/>
    <w:pPr>
      <w:numPr>
        <w:ilvl w:val="4"/>
        <w:numId w:val="7"/>
      </w:numPr>
      <w:suppressAutoHyphens/>
      <w:spacing w:before="240" w:after="60" w:line="276" w:lineRule="auto"/>
      <w:outlineLvl w:val="4"/>
    </w:pPr>
    <w:rPr>
      <w:rFonts w:eastAsiaTheme="minorEastAsia"/>
      <w:b/>
      <w:bCs/>
      <w:i/>
      <w:iCs/>
      <w:color w:val="000000"/>
      <w:kern w:val="1"/>
      <w:sz w:val="26"/>
      <w:szCs w:val="26"/>
      <w:lang w:eastAsia="ar-SA"/>
    </w:rPr>
  </w:style>
  <w:style w:type="paragraph" w:styleId="Heading6">
    <w:name w:val="heading 6"/>
    <w:basedOn w:val="Normal"/>
    <w:next w:val="BodyText"/>
    <w:link w:val="Heading6Char"/>
    <w:qFormat/>
    <w:rsid w:val="00DA5844"/>
    <w:pPr>
      <w:numPr>
        <w:ilvl w:val="5"/>
        <w:numId w:val="7"/>
      </w:numPr>
      <w:tabs>
        <w:tab w:val="num" w:pos="0"/>
      </w:tabs>
      <w:suppressAutoHyphens/>
      <w:spacing w:before="240" w:after="60" w:line="276" w:lineRule="auto"/>
      <w:outlineLvl w:val="5"/>
    </w:pPr>
    <w:rPr>
      <w:rFonts w:ascii="Tahoma" w:eastAsia="Times New Roman" w:hAnsi="Tahoma" w:cs="Tahoma"/>
      <w:b/>
      <w:bCs/>
      <w:color w:val="000000"/>
      <w:kern w:val="1"/>
      <w:sz w:val="24"/>
      <w:szCs w:val="24"/>
      <w:lang w:eastAsia="ar-SA"/>
    </w:rPr>
  </w:style>
  <w:style w:type="paragraph" w:styleId="Heading7">
    <w:name w:val="heading 7"/>
    <w:basedOn w:val="Normal"/>
    <w:next w:val="Normal"/>
    <w:link w:val="Heading7Char"/>
    <w:uiPriority w:val="9"/>
    <w:semiHidden/>
    <w:unhideWhenUsed/>
    <w:qFormat/>
    <w:rsid w:val="00DA5844"/>
    <w:pPr>
      <w:numPr>
        <w:ilvl w:val="6"/>
        <w:numId w:val="7"/>
      </w:numPr>
      <w:suppressAutoHyphens/>
      <w:spacing w:before="240" w:after="60" w:line="276" w:lineRule="auto"/>
      <w:outlineLvl w:val="6"/>
    </w:pPr>
    <w:rPr>
      <w:rFonts w:eastAsiaTheme="minorEastAsia"/>
      <w:color w:val="000000"/>
      <w:kern w:val="1"/>
      <w:sz w:val="24"/>
      <w:szCs w:val="24"/>
      <w:lang w:eastAsia="ar-SA"/>
    </w:rPr>
  </w:style>
  <w:style w:type="paragraph" w:styleId="Heading8">
    <w:name w:val="heading 8"/>
    <w:basedOn w:val="Normal"/>
    <w:next w:val="Normal"/>
    <w:link w:val="Heading8Char"/>
    <w:uiPriority w:val="9"/>
    <w:semiHidden/>
    <w:unhideWhenUsed/>
    <w:qFormat/>
    <w:rsid w:val="00DA5844"/>
    <w:pPr>
      <w:numPr>
        <w:ilvl w:val="7"/>
        <w:numId w:val="7"/>
      </w:numPr>
      <w:suppressAutoHyphens/>
      <w:spacing w:before="240" w:after="60" w:line="276" w:lineRule="auto"/>
      <w:outlineLvl w:val="7"/>
    </w:pPr>
    <w:rPr>
      <w:rFonts w:eastAsiaTheme="minorEastAsia"/>
      <w:i/>
      <w:iCs/>
      <w:color w:val="000000"/>
      <w:kern w:val="1"/>
      <w:sz w:val="24"/>
      <w:szCs w:val="24"/>
      <w:lang w:eastAsia="ar-SA"/>
    </w:rPr>
  </w:style>
  <w:style w:type="paragraph" w:styleId="Heading9">
    <w:name w:val="heading 9"/>
    <w:basedOn w:val="Normal"/>
    <w:next w:val="Normal"/>
    <w:link w:val="Heading9Char"/>
    <w:uiPriority w:val="9"/>
    <w:semiHidden/>
    <w:unhideWhenUsed/>
    <w:qFormat/>
    <w:rsid w:val="00DA5844"/>
    <w:pPr>
      <w:numPr>
        <w:ilvl w:val="8"/>
        <w:numId w:val="7"/>
      </w:numPr>
      <w:suppressAutoHyphens/>
      <w:spacing w:before="240" w:after="60" w:line="276" w:lineRule="auto"/>
      <w:outlineLvl w:val="8"/>
    </w:pPr>
    <w:rPr>
      <w:rFonts w:asciiTheme="majorHAnsi" w:eastAsiaTheme="majorEastAsia" w:hAnsiTheme="majorHAnsi" w:cstheme="majorBidi"/>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B2"/>
  </w:style>
  <w:style w:type="paragraph" w:styleId="Footer">
    <w:name w:val="footer"/>
    <w:basedOn w:val="Normal"/>
    <w:link w:val="FooterChar"/>
    <w:uiPriority w:val="99"/>
    <w:unhideWhenUsed/>
    <w:rsid w:val="00BD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B2"/>
  </w:style>
  <w:style w:type="table" w:styleId="TableGrid">
    <w:name w:val="Table Grid"/>
    <w:basedOn w:val="TableNormal"/>
    <w:uiPriority w:val="39"/>
    <w:rsid w:val="0002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A1D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link w:val="ListParagraphChar"/>
    <w:uiPriority w:val="34"/>
    <w:qFormat/>
    <w:rsid w:val="00FA1D8A"/>
    <w:pPr>
      <w:ind w:left="720"/>
      <w:contextualSpacing/>
    </w:pPr>
  </w:style>
  <w:style w:type="table" w:styleId="ListTable4-Accent6">
    <w:name w:val="List Table 4 Accent 6"/>
    <w:basedOn w:val="TableNormal"/>
    <w:uiPriority w:val="49"/>
    <w:rsid w:val="005C2B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numlev1">
    <w:name w:val="enumlev1"/>
    <w:basedOn w:val="Normal"/>
    <w:next w:val="Normal"/>
    <w:link w:val="enumlev1Char"/>
    <w:qFormat/>
    <w:rsid w:val="00EC5C6C"/>
    <w:pPr>
      <w:tabs>
        <w:tab w:val="left" w:pos="1134"/>
      </w:tabs>
      <w:bidi/>
      <w:spacing w:before="80" w:after="0" w:line="192" w:lineRule="auto"/>
      <w:ind w:left="1134" w:hanging="1134"/>
      <w:jc w:val="both"/>
    </w:pPr>
    <w:rPr>
      <w:rFonts w:ascii="Calibri" w:eastAsia="Times New Roman" w:hAnsi="Calibri" w:cs="Traditional Arabic"/>
      <w:szCs w:val="30"/>
    </w:rPr>
  </w:style>
  <w:style w:type="character" w:customStyle="1" w:styleId="enumlev1Char">
    <w:name w:val="enumlev1 Char"/>
    <w:basedOn w:val="DefaultParagraphFont"/>
    <w:link w:val="enumlev1"/>
    <w:rsid w:val="00EC5C6C"/>
    <w:rPr>
      <w:rFonts w:ascii="Calibri" w:eastAsia="Times New Roman" w:hAnsi="Calibri" w:cs="Traditional Arabic"/>
      <w:szCs w:val="30"/>
    </w:rPr>
  </w:style>
  <w:style w:type="paragraph" w:customStyle="1" w:styleId="Call">
    <w:name w:val="Call"/>
    <w:basedOn w:val="Normal"/>
    <w:next w:val="Normal"/>
    <w:link w:val="CallChar"/>
    <w:qFormat/>
    <w:rsid w:val="00BD52D4"/>
    <w:pPr>
      <w:keepNext/>
      <w:keepLines/>
      <w:tabs>
        <w:tab w:val="left" w:pos="1134"/>
      </w:tabs>
      <w:bidi/>
      <w:spacing w:before="180" w:after="0" w:line="192" w:lineRule="auto"/>
      <w:ind w:firstLine="1134"/>
      <w:jc w:val="both"/>
    </w:pPr>
    <w:rPr>
      <w:rFonts w:ascii="Calibri" w:eastAsia="Times New Roman" w:hAnsi="Calibri" w:cs="Traditional Arabic"/>
      <w:i/>
      <w:iCs/>
      <w:szCs w:val="3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D52D4"/>
    <w:pPr>
      <w:tabs>
        <w:tab w:val="left" w:pos="372"/>
        <w:tab w:val="left" w:pos="1134"/>
      </w:tabs>
      <w:bidi/>
      <w:spacing w:before="60" w:after="0" w:line="168" w:lineRule="auto"/>
      <w:ind w:left="374" w:hanging="374"/>
      <w:jc w:val="both"/>
    </w:pPr>
    <w:rPr>
      <w:rFonts w:ascii="Calibri" w:eastAsia="Times New Roman" w:hAnsi="Calibri" w:cs="Traditional Arabic"/>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52D4"/>
    <w:rPr>
      <w:rFonts w:ascii="Calibri" w:eastAsia="Times New Roman" w:hAnsi="Calibri" w:cs="Traditional Arabic"/>
      <w:sz w:val="20"/>
      <w:szCs w:val="26"/>
      <w:lang w:bidi="ar-EG"/>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D52D4"/>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Tabletext">
    <w:name w:val="Table_text"/>
    <w:basedOn w:val="Normal"/>
    <w:link w:val="TabletextChar"/>
    <w:qFormat/>
    <w:rsid w:val="00BD52D4"/>
    <w:pPr>
      <w:tabs>
        <w:tab w:val="left" w:pos="1134"/>
      </w:tabs>
      <w:bidi/>
      <w:spacing w:before="60" w:after="60" w:line="260" w:lineRule="exact"/>
      <w:jc w:val="center"/>
    </w:pPr>
    <w:rPr>
      <w:rFonts w:ascii="Calibri" w:eastAsia="Times New Roman" w:hAnsi="Calibri" w:cs="Traditional Arabic"/>
      <w:sz w:val="20"/>
      <w:szCs w:val="26"/>
      <w:lang w:val="fr-FR" w:bidi="ar-EG"/>
    </w:rPr>
  </w:style>
  <w:style w:type="character" w:customStyle="1" w:styleId="TabletextChar">
    <w:name w:val="Table_text Char"/>
    <w:basedOn w:val="DefaultParagraphFont"/>
    <w:link w:val="Tabletext"/>
    <w:locked/>
    <w:rsid w:val="00BD52D4"/>
    <w:rPr>
      <w:rFonts w:ascii="Calibri" w:eastAsia="Times New Roman" w:hAnsi="Calibri" w:cs="Traditional Arabic"/>
      <w:sz w:val="20"/>
      <w:szCs w:val="26"/>
      <w:lang w:val="fr-FR" w:bidi="ar-EG"/>
    </w:rPr>
  </w:style>
  <w:style w:type="character" w:customStyle="1" w:styleId="CallChar">
    <w:name w:val="Call Char"/>
    <w:basedOn w:val="DefaultParagraphFont"/>
    <w:link w:val="Call"/>
    <w:locked/>
    <w:rsid w:val="00BD52D4"/>
    <w:rPr>
      <w:rFonts w:ascii="Calibri" w:eastAsia="Times New Roman" w:hAnsi="Calibri" w:cs="Traditional Arabic"/>
      <w:i/>
      <w:iCs/>
      <w:szCs w:val="30"/>
    </w:rPr>
  </w:style>
  <w:style w:type="character" w:customStyle="1" w:styleId="Artref">
    <w:name w:val="Art_ref"/>
    <w:basedOn w:val="DefaultParagraphFont"/>
    <w:rsid w:val="00BD52D4"/>
  </w:style>
  <w:style w:type="paragraph" w:customStyle="1" w:styleId="Annextitle">
    <w:name w:val="Annex title"/>
    <w:basedOn w:val="Normal"/>
    <w:qFormat/>
    <w:rsid w:val="00BD52D4"/>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360" w:line="192" w:lineRule="auto"/>
      <w:jc w:val="center"/>
    </w:pPr>
    <w:rPr>
      <w:rFonts w:ascii="Calibri" w:eastAsiaTheme="minorEastAsia" w:hAnsi="Calibri" w:cs="Traditional Arabic"/>
      <w:b/>
      <w:bCs/>
      <w:sz w:val="28"/>
      <w:szCs w:val="40"/>
      <w:lang w:eastAsia="zh-CN" w:bidi="ar-SY"/>
    </w:rPr>
  </w:style>
  <w:style w:type="paragraph" w:customStyle="1" w:styleId="AnnexNo">
    <w:name w:val="Annex No"/>
    <w:basedOn w:val="Normal"/>
    <w:qFormat/>
    <w:rsid w:val="00BD52D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360" w:after="120" w:line="192" w:lineRule="auto"/>
      <w:jc w:val="center"/>
    </w:pPr>
    <w:rPr>
      <w:rFonts w:ascii="Calibri" w:eastAsiaTheme="minorEastAsia" w:hAnsi="Calibri" w:cs="Traditional Arabic"/>
      <w:sz w:val="26"/>
      <w:szCs w:val="36"/>
      <w:lang w:eastAsia="zh-CN" w:bidi="ar-SY"/>
    </w:rPr>
  </w:style>
  <w:style w:type="character" w:customStyle="1" w:styleId="Heading1Char">
    <w:name w:val="Heading 1 Char"/>
    <w:basedOn w:val="DefaultParagraphFont"/>
    <w:link w:val="Heading1"/>
    <w:rsid w:val="00DA5844"/>
    <w:rPr>
      <w:rFonts w:eastAsia="Times New Roman" w:cs="Times New Roman"/>
      <w:b/>
      <w:bCs/>
      <w:color w:val="000000"/>
      <w:kern w:val="1"/>
      <w:sz w:val="24"/>
      <w:szCs w:val="32"/>
      <w:lang w:eastAsia="ar-SA"/>
    </w:rPr>
  </w:style>
  <w:style w:type="character" w:customStyle="1" w:styleId="Heading2Char">
    <w:name w:val="Heading 2 Char"/>
    <w:basedOn w:val="DefaultParagraphFont"/>
    <w:link w:val="Heading2"/>
    <w:rsid w:val="00DA5844"/>
    <w:rPr>
      <w:rFonts w:eastAsia="Times New Roman" w:cs="Times New Roman"/>
      <w:b/>
      <w:bCs/>
      <w:color w:val="000000" w:themeColor="text1"/>
      <w:kern w:val="1"/>
      <w:sz w:val="24"/>
      <w:szCs w:val="36"/>
      <w:lang w:val="en-GB" w:eastAsia="ar-SA"/>
    </w:rPr>
  </w:style>
  <w:style w:type="character" w:customStyle="1" w:styleId="Heading3Char">
    <w:name w:val="Heading 3 Char"/>
    <w:basedOn w:val="DefaultParagraphFont"/>
    <w:link w:val="Heading3"/>
    <w:uiPriority w:val="9"/>
    <w:semiHidden/>
    <w:rsid w:val="00DA5844"/>
    <w:rPr>
      <w:rFonts w:asciiTheme="majorHAnsi" w:eastAsiaTheme="majorEastAsia" w:hAnsiTheme="majorHAnsi" w:cstheme="majorBidi"/>
      <w:b/>
      <w:bCs/>
      <w:color w:val="000000"/>
      <w:kern w:val="1"/>
      <w:sz w:val="26"/>
      <w:szCs w:val="26"/>
      <w:lang w:eastAsia="ar-SA"/>
    </w:rPr>
  </w:style>
  <w:style w:type="character" w:customStyle="1" w:styleId="Heading4Char">
    <w:name w:val="Heading 4 Char"/>
    <w:basedOn w:val="DefaultParagraphFont"/>
    <w:link w:val="Heading4"/>
    <w:uiPriority w:val="9"/>
    <w:semiHidden/>
    <w:rsid w:val="00DA5844"/>
    <w:rPr>
      <w:rFonts w:eastAsiaTheme="minorEastAsia"/>
      <w:b/>
      <w:bCs/>
      <w:color w:val="000000"/>
      <w:kern w:val="1"/>
      <w:sz w:val="28"/>
      <w:szCs w:val="28"/>
      <w:lang w:eastAsia="ar-SA"/>
    </w:rPr>
  </w:style>
  <w:style w:type="character" w:customStyle="1" w:styleId="Heading5Char">
    <w:name w:val="Heading 5 Char"/>
    <w:basedOn w:val="DefaultParagraphFont"/>
    <w:link w:val="Heading5"/>
    <w:uiPriority w:val="9"/>
    <w:semiHidden/>
    <w:rsid w:val="00DA5844"/>
    <w:rPr>
      <w:rFonts w:eastAsiaTheme="minorEastAsia"/>
      <w:b/>
      <w:bCs/>
      <w:i/>
      <w:iCs/>
      <w:color w:val="000000"/>
      <w:kern w:val="1"/>
      <w:sz w:val="26"/>
      <w:szCs w:val="26"/>
      <w:lang w:eastAsia="ar-SA"/>
    </w:rPr>
  </w:style>
  <w:style w:type="character" w:customStyle="1" w:styleId="Heading6Char">
    <w:name w:val="Heading 6 Char"/>
    <w:basedOn w:val="DefaultParagraphFont"/>
    <w:link w:val="Heading6"/>
    <w:rsid w:val="00DA5844"/>
    <w:rPr>
      <w:rFonts w:ascii="Tahoma" w:eastAsia="Times New Roman" w:hAnsi="Tahoma" w:cs="Tahoma"/>
      <w:b/>
      <w:bCs/>
      <w:color w:val="000000"/>
      <w:kern w:val="1"/>
      <w:sz w:val="24"/>
      <w:szCs w:val="24"/>
      <w:lang w:eastAsia="ar-SA"/>
    </w:rPr>
  </w:style>
  <w:style w:type="character" w:customStyle="1" w:styleId="Heading7Char">
    <w:name w:val="Heading 7 Char"/>
    <w:basedOn w:val="DefaultParagraphFont"/>
    <w:link w:val="Heading7"/>
    <w:uiPriority w:val="9"/>
    <w:semiHidden/>
    <w:rsid w:val="00DA5844"/>
    <w:rPr>
      <w:rFonts w:eastAsiaTheme="minorEastAsia"/>
      <w:color w:val="000000"/>
      <w:kern w:val="1"/>
      <w:sz w:val="24"/>
      <w:szCs w:val="24"/>
      <w:lang w:eastAsia="ar-SA"/>
    </w:rPr>
  </w:style>
  <w:style w:type="character" w:customStyle="1" w:styleId="Heading8Char">
    <w:name w:val="Heading 8 Char"/>
    <w:basedOn w:val="DefaultParagraphFont"/>
    <w:link w:val="Heading8"/>
    <w:uiPriority w:val="9"/>
    <w:semiHidden/>
    <w:rsid w:val="00DA5844"/>
    <w:rPr>
      <w:rFonts w:eastAsiaTheme="minorEastAsia"/>
      <w:i/>
      <w:iCs/>
      <w:color w:val="000000"/>
      <w:kern w:val="1"/>
      <w:sz w:val="24"/>
      <w:szCs w:val="24"/>
      <w:lang w:eastAsia="ar-SA"/>
    </w:rPr>
  </w:style>
  <w:style w:type="character" w:customStyle="1" w:styleId="Heading9Char">
    <w:name w:val="Heading 9 Char"/>
    <w:basedOn w:val="DefaultParagraphFont"/>
    <w:link w:val="Heading9"/>
    <w:uiPriority w:val="9"/>
    <w:semiHidden/>
    <w:rsid w:val="00DA5844"/>
    <w:rPr>
      <w:rFonts w:asciiTheme="majorHAnsi" w:eastAsiaTheme="majorEastAsia" w:hAnsiTheme="majorHAnsi" w:cstheme="majorBidi"/>
      <w:color w:val="000000"/>
      <w:kern w:val="1"/>
      <w:lang w:eastAsia="ar-SA"/>
    </w:rPr>
  </w:style>
  <w:style w:type="paragraph" w:styleId="BodyText">
    <w:name w:val="Body Text"/>
    <w:basedOn w:val="Normal"/>
    <w:link w:val="BodyTextChar"/>
    <w:uiPriority w:val="99"/>
    <w:semiHidden/>
    <w:unhideWhenUsed/>
    <w:rsid w:val="00DA5844"/>
    <w:pPr>
      <w:spacing w:after="120"/>
    </w:pPr>
  </w:style>
  <w:style w:type="character" w:customStyle="1" w:styleId="BodyTextChar">
    <w:name w:val="Body Text Char"/>
    <w:basedOn w:val="DefaultParagraphFont"/>
    <w:link w:val="BodyText"/>
    <w:uiPriority w:val="99"/>
    <w:semiHidden/>
    <w:rsid w:val="00DA5844"/>
  </w:style>
  <w:style w:type="paragraph" w:styleId="BalloonText">
    <w:name w:val="Balloon Text"/>
    <w:basedOn w:val="Normal"/>
    <w:link w:val="BalloonTextChar"/>
    <w:uiPriority w:val="99"/>
    <w:semiHidden/>
    <w:unhideWhenUsed/>
    <w:rsid w:val="00F7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7E"/>
    <w:rPr>
      <w:rFonts w:ascii="Segoe UI" w:hAnsi="Segoe UI" w:cs="Segoe UI"/>
      <w:sz w:val="18"/>
      <w:szCs w:val="18"/>
    </w:rPr>
  </w:style>
  <w:style w:type="paragraph" w:customStyle="1" w:styleId="Tabletexte">
    <w:name w:val="Table texte"/>
    <w:basedOn w:val="Normal"/>
    <w:qFormat/>
    <w:rsid w:val="0057148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60" w:after="60" w:line="260" w:lineRule="exact"/>
      <w:jc w:val="both"/>
    </w:pPr>
    <w:rPr>
      <w:rFonts w:ascii="Times New Roman" w:eastAsia="SimSun" w:hAnsi="Times New Roman" w:cs="Traditional Arabic"/>
      <w:sz w:val="20"/>
      <w:szCs w:val="26"/>
      <w:lang w:eastAsia="zh-CN" w:bidi="ar-SY"/>
    </w:rPr>
  </w:style>
  <w:style w:type="paragraph" w:styleId="Caption">
    <w:name w:val="caption"/>
    <w:basedOn w:val="Normal"/>
    <w:next w:val="Normal"/>
    <w:uiPriority w:val="35"/>
    <w:unhideWhenUsed/>
    <w:qFormat/>
    <w:rsid w:val="00C964D4"/>
    <w:pPr>
      <w:spacing w:after="200" w:line="240" w:lineRule="auto"/>
    </w:pPr>
    <w:rPr>
      <w:i/>
      <w:iCs/>
      <w:color w:val="44546A" w:themeColor="text2"/>
      <w:sz w:val="18"/>
      <w:szCs w:val="18"/>
    </w:rPr>
  </w:style>
  <w:style w:type="numbering" w:customStyle="1" w:styleId="ImportedStyle5">
    <w:name w:val="Imported Style 5"/>
    <w:rsid w:val="00F8039E"/>
    <w:pPr>
      <w:numPr>
        <w:numId w:val="12"/>
      </w:numPr>
    </w:pPr>
  </w:style>
  <w:style w:type="character" w:customStyle="1" w:styleId="ListParagraphChar">
    <w:name w:val="List Paragraph Char"/>
    <w:link w:val="ListParagraph"/>
    <w:uiPriority w:val="34"/>
    <w:locked/>
    <w:rsid w:val="00F8039E"/>
  </w:style>
  <w:style w:type="paragraph" w:styleId="TOC3">
    <w:name w:val="toc 3"/>
    <w:basedOn w:val="Normal"/>
    <w:next w:val="Normal"/>
    <w:autoRedefine/>
    <w:rsid w:val="003E43F9"/>
    <w:pPr>
      <w:spacing w:after="0" w:line="240" w:lineRule="auto"/>
      <w:ind w:left="480"/>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1379">
      <w:bodyDiv w:val="1"/>
      <w:marLeft w:val="0"/>
      <w:marRight w:val="0"/>
      <w:marTop w:val="0"/>
      <w:marBottom w:val="0"/>
      <w:divBdr>
        <w:top w:val="none" w:sz="0" w:space="0" w:color="auto"/>
        <w:left w:val="none" w:sz="0" w:space="0" w:color="auto"/>
        <w:bottom w:val="none" w:sz="0" w:space="0" w:color="auto"/>
        <w:right w:val="none" w:sz="0" w:space="0" w:color="auto"/>
      </w:divBdr>
    </w:div>
    <w:div w:id="1084449026">
      <w:bodyDiv w:val="1"/>
      <w:marLeft w:val="0"/>
      <w:marRight w:val="0"/>
      <w:marTop w:val="0"/>
      <w:marBottom w:val="0"/>
      <w:divBdr>
        <w:top w:val="none" w:sz="0" w:space="0" w:color="auto"/>
        <w:left w:val="none" w:sz="0" w:space="0" w:color="auto"/>
        <w:bottom w:val="none" w:sz="0" w:space="0" w:color="auto"/>
        <w:right w:val="none" w:sz="0" w:space="0" w:color="auto"/>
      </w:divBdr>
      <w:divsChild>
        <w:div w:id="561868446">
          <w:marLeft w:val="0"/>
          <w:marRight w:val="547"/>
          <w:marTop w:val="0"/>
          <w:marBottom w:val="0"/>
          <w:divBdr>
            <w:top w:val="none" w:sz="0" w:space="0" w:color="auto"/>
            <w:left w:val="none" w:sz="0" w:space="0" w:color="auto"/>
            <w:bottom w:val="none" w:sz="0" w:space="0" w:color="auto"/>
            <w:right w:val="none" w:sz="0" w:space="0" w:color="auto"/>
          </w:divBdr>
        </w:div>
      </w:divsChild>
    </w:div>
    <w:div w:id="1519390660">
      <w:bodyDiv w:val="1"/>
      <w:marLeft w:val="0"/>
      <w:marRight w:val="0"/>
      <w:marTop w:val="0"/>
      <w:marBottom w:val="0"/>
      <w:divBdr>
        <w:top w:val="none" w:sz="0" w:space="0" w:color="auto"/>
        <w:left w:val="none" w:sz="0" w:space="0" w:color="auto"/>
        <w:bottom w:val="none" w:sz="0" w:space="0" w:color="auto"/>
        <w:right w:val="none" w:sz="0" w:space="0" w:color="auto"/>
      </w:divBdr>
      <w:divsChild>
        <w:div w:id="1004673298">
          <w:marLeft w:val="0"/>
          <w:marRight w:val="547"/>
          <w:marTop w:val="0"/>
          <w:marBottom w:val="0"/>
          <w:divBdr>
            <w:top w:val="none" w:sz="0" w:space="0" w:color="auto"/>
            <w:left w:val="none" w:sz="0" w:space="0" w:color="auto"/>
            <w:bottom w:val="none" w:sz="0" w:space="0" w:color="auto"/>
            <w:right w:val="none" w:sz="0" w:space="0" w:color="auto"/>
          </w:divBdr>
        </w:div>
      </w:divsChild>
    </w:div>
    <w:div w:id="1640380107">
      <w:bodyDiv w:val="1"/>
      <w:marLeft w:val="0"/>
      <w:marRight w:val="0"/>
      <w:marTop w:val="0"/>
      <w:marBottom w:val="0"/>
      <w:divBdr>
        <w:top w:val="none" w:sz="0" w:space="0" w:color="auto"/>
        <w:left w:val="none" w:sz="0" w:space="0" w:color="auto"/>
        <w:bottom w:val="none" w:sz="0" w:space="0" w:color="auto"/>
        <w:right w:val="none" w:sz="0" w:space="0" w:color="auto"/>
      </w:divBdr>
    </w:div>
    <w:div w:id="1672679527">
      <w:bodyDiv w:val="1"/>
      <w:marLeft w:val="0"/>
      <w:marRight w:val="0"/>
      <w:marTop w:val="0"/>
      <w:marBottom w:val="0"/>
      <w:divBdr>
        <w:top w:val="none" w:sz="0" w:space="0" w:color="auto"/>
        <w:left w:val="none" w:sz="0" w:space="0" w:color="auto"/>
        <w:bottom w:val="none" w:sz="0" w:space="0" w:color="auto"/>
        <w:right w:val="none" w:sz="0" w:space="0" w:color="auto"/>
      </w:divBdr>
    </w:div>
    <w:div w:id="20358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d3518603-aadb-472b-8fab-47a131c7c71f</TitusGUID>
  <TitusMetadata xmlns="">eyJucyI6Imh0dHA6XC9cL3d3dy50aXR1cy5jb21cL25zXC9tZWxpc3NhIiwicHJvcHMiOlt7Im4iOiJDTEFTU0lGSUNBVElPTiIsInZhbHMiOlt7InZhbHVlIjoiVElUVVNfSU5URVJOQUwifV19XX0=</TitusMetadata>
</titus>
</file>

<file path=customXml/itemProps1.xml><?xml version="1.0" encoding="utf-8"?>
<ds:datastoreItem xmlns:ds="http://schemas.openxmlformats.org/officeDocument/2006/customXml" ds:itemID="{3E5B5BBC-5B13-40B0-864E-595FE4C87F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Albalooshi</dc:creator>
  <cp:keywords/>
  <dc:description/>
  <cp:lastModifiedBy>Mohammed Fraj Abdullah Aljbry</cp:lastModifiedBy>
  <cp:revision>36</cp:revision>
  <dcterms:created xsi:type="dcterms:W3CDTF">2024-05-13T19:27:00Z</dcterms:created>
  <dcterms:modified xsi:type="dcterms:W3CDTF">2024-05-15T06:48:00Z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d3518603-aadb-472b-8fab-47a131c7c71f</vt:lpwstr>
  </property>
  <property fmtid="{D5CDD505-2E9C-101B-9397-08002B2CF9AE}" pid="3" name="CLASSIFICATION">
    <vt:lpwstr>TITUS_INTERNAL</vt:lpwstr>
  </property>
  <property fmtid="{D5CDD505-2E9C-101B-9397-08002B2CF9AE}" pid="4" name="OriginatingUser">
    <vt:lpwstr>fabghamdi</vt:lpwstr>
  </property>
</Properties>
</file>